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D050C7" w:rsidRPr="004A5F65" w:rsidTr="00A25B2D">
        <w:trPr>
          <w:trHeight w:val="1050"/>
        </w:trPr>
        <w:tc>
          <w:tcPr>
            <w:tcW w:w="6691" w:type="dxa"/>
          </w:tcPr>
          <w:p w:rsidR="00D050C7" w:rsidRPr="004A5F65" w:rsidRDefault="00D050C7" w:rsidP="00A25B2D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D050C7" w:rsidRDefault="00D050C7" w:rsidP="00A25B2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D050C7" w:rsidRPr="006C725A" w:rsidRDefault="00D050C7" w:rsidP="00A25B2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D050C7" w:rsidRPr="006C725A" w:rsidRDefault="00D050C7" w:rsidP="00A25B2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D050C7" w:rsidRPr="00604C97" w:rsidRDefault="00D050C7" w:rsidP="00A25B2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D050C7" w:rsidRPr="004A5F65" w:rsidRDefault="00D050C7" w:rsidP="00A25B2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D050C7" w:rsidRPr="00FB4E08" w:rsidRDefault="00D050C7" w:rsidP="00A25B2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D050C7" w:rsidRDefault="00D050C7" w:rsidP="002917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050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Эльбрус + термы + горная Чечня</w:t>
      </w:r>
    </w:p>
    <w:p w:rsidR="00291702" w:rsidRPr="00291702" w:rsidRDefault="00291702" w:rsidP="002917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91702" w:rsidRPr="00D050C7" w:rsidRDefault="00291702" w:rsidP="0029170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Минск – Бобруйск – Гомель – Нальчик – Эльбрус – Грозный – Аргун – Ростов-на-Дону</w:t>
      </w:r>
    </w:p>
    <w:p w:rsidR="00D050C7" w:rsidRPr="00D050C7" w:rsidRDefault="00D050C7" w:rsidP="00D050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Отправление из Минска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Отправление из Минска в районе 17:00, ночной переезд. Также можем забрать туристов из Бобруйска, Гомеля.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Прибытие в Нальчик. Ночлег в отеле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Транзит по территории РФ, остановки в пути на горячее питание.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Вечернее прибытие в Нальчик, размещение в отеле.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Чегемские водопады. Программа «Кавказское застолье»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Выезд к Чегемским водопадам</w:t>
      </w:r>
      <w:r w:rsidRPr="00D050C7">
        <w:rPr>
          <w:sz w:val="20"/>
          <w:szCs w:val="20"/>
        </w:rPr>
        <w:t xml:space="preserve"> – природной достопримечательности не только Кабардино-Балкарии, но и всего Северного Кавказа. В самом узком месте ущелья горная речка </w:t>
      </w:r>
      <w:proofErr w:type="spellStart"/>
      <w:r w:rsidRPr="00D050C7">
        <w:rPr>
          <w:sz w:val="20"/>
          <w:szCs w:val="20"/>
        </w:rPr>
        <w:t>Каяарты</w:t>
      </w:r>
      <w:proofErr w:type="spellEnd"/>
      <w:r w:rsidRPr="00D050C7">
        <w:rPr>
          <w:sz w:val="20"/>
          <w:szCs w:val="20"/>
        </w:rPr>
        <w:t xml:space="preserve"> падает с высоты 50-60 метров, образуя не один, а целую группу водопадов. Величественный комплекс водопадов зрелищен в любое время года. Здесь вы сможете сделать отличные снимки и прочувствовать энергию местных гор, ощутив брызги воды.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Дополнительно </w:t>
      </w:r>
      <w:r w:rsidRPr="00D050C7">
        <w:rPr>
          <w:rStyle w:val="a4"/>
          <w:sz w:val="20"/>
          <w:szCs w:val="20"/>
        </w:rPr>
        <w:t>предлагаем посетить «Кавказское застолье»</w:t>
      </w:r>
      <w:r w:rsidRPr="00D050C7">
        <w:rPr>
          <w:sz w:val="20"/>
          <w:szCs w:val="20"/>
        </w:rPr>
        <w:t>. Вас ждет:</w:t>
      </w:r>
    </w:p>
    <w:p w:rsidR="00D050C7" w:rsidRPr="00D050C7" w:rsidRDefault="00D050C7" w:rsidP="0029170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интересный мастер-класс, где вы научитесь готовить настоящие национальные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лепешки-хычины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. Можно взять в руки тесто, самостоятельно приготовить начинку, испечь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хычин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 и тут же его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попробывать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>!</w:t>
      </w:r>
    </w:p>
    <w:p w:rsidR="00D050C7" w:rsidRPr="00D050C7" w:rsidRDefault="00D050C7" w:rsidP="0029170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далее Вас пригласят за стол. Настоящий тамада научит Вас тонкостям кавказского застолья, объяснит, как правильно произносить тосты.</w:t>
      </w:r>
    </w:p>
    <w:p w:rsidR="00D050C7" w:rsidRPr="00D050C7" w:rsidRDefault="00D050C7" w:rsidP="0029170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участники национальной школы Кавказского танца покажут и расскажут, как правильно танцевать на Кавказе, станцуют для вас и обязательно вместе с Вами!</w:t>
      </w:r>
    </w:p>
    <w:p w:rsidR="00D050C7" w:rsidRPr="00D050C7" w:rsidRDefault="00D050C7" w:rsidP="0029170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застолье с национальными угощениями: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лукум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хычины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>, разнообразные нарезки, овощи, салаты, лобио, шашлык!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По окончании программы возвращение в отель. Ночлег.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Экскурсия на Эльбрус, подъем на склоны. Посещение термального комплекса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Экскурсия на Эльбрус из Нальчика</w:t>
      </w:r>
      <w:r w:rsidRPr="00D050C7">
        <w:rPr>
          <w:sz w:val="20"/>
          <w:szCs w:val="20"/>
        </w:rPr>
        <w:t xml:space="preserve"> – это путешествие к самой высокой горной вершине в России, наслаждение живописной природой Кабардино-Балкарии и погружение в атмосферу свободы. Гид проведет туристов по самым красивым местам </w:t>
      </w:r>
      <w:proofErr w:type="spellStart"/>
      <w:r w:rsidRPr="00D050C7">
        <w:rPr>
          <w:sz w:val="20"/>
          <w:szCs w:val="20"/>
        </w:rPr>
        <w:t>Приэльбрусья</w:t>
      </w:r>
      <w:proofErr w:type="spellEnd"/>
      <w:r w:rsidRPr="00D050C7">
        <w:rPr>
          <w:sz w:val="20"/>
          <w:szCs w:val="20"/>
        </w:rPr>
        <w:t xml:space="preserve">, покажет лучшие ракурсы для фотографий и расскажет интересные </w:t>
      </w:r>
      <w:proofErr w:type="gramStart"/>
      <w:r w:rsidRPr="00D050C7">
        <w:rPr>
          <w:sz w:val="20"/>
          <w:szCs w:val="20"/>
        </w:rPr>
        <w:t>факты об</w:t>
      </w:r>
      <w:proofErr w:type="gramEnd"/>
      <w:r w:rsidRPr="00D050C7">
        <w:rPr>
          <w:sz w:val="20"/>
          <w:szCs w:val="20"/>
        </w:rPr>
        <w:t xml:space="preserve"> этих краях.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r w:rsidRPr="00D050C7">
        <w:rPr>
          <w:sz w:val="20"/>
          <w:szCs w:val="20"/>
        </w:rPr>
        <w:t>Трансфер</w:t>
      </w:r>
      <w:proofErr w:type="spellEnd"/>
      <w:r w:rsidRPr="00D050C7">
        <w:rPr>
          <w:sz w:val="20"/>
          <w:szCs w:val="20"/>
        </w:rPr>
        <w:t xml:space="preserve"> в </w:t>
      </w:r>
      <w:proofErr w:type="spellStart"/>
      <w:r w:rsidRPr="00D050C7">
        <w:rPr>
          <w:sz w:val="20"/>
          <w:szCs w:val="20"/>
        </w:rPr>
        <w:t>Приэльбрусье</w:t>
      </w:r>
      <w:proofErr w:type="spellEnd"/>
      <w:r w:rsidRPr="00D050C7">
        <w:rPr>
          <w:sz w:val="20"/>
          <w:szCs w:val="20"/>
        </w:rPr>
        <w:t xml:space="preserve">. Прибытие на поляну </w:t>
      </w:r>
      <w:proofErr w:type="spellStart"/>
      <w:r w:rsidRPr="00D050C7">
        <w:rPr>
          <w:sz w:val="20"/>
          <w:szCs w:val="20"/>
        </w:rPr>
        <w:t>Азау</w:t>
      </w:r>
      <w:proofErr w:type="spellEnd"/>
      <w:r w:rsidRPr="00D050C7">
        <w:rPr>
          <w:sz w:val="20"/>
          <w:szCs w:val="20"/>
        </w:rPr>
        <w:t>. </w:t>
      </w:r>
      <w:r w:rsidRPr="00D050C7">
        <w:rPr>
          <w:rStyle w:val="a4"/>
          <w:sz w:val="20"/>
          <w:szCs w:val="20"/>
        </w:rPr>
        <w:t>Подъем на склоны вулкана Эльбрус</w:t>
      </w:r>
      <w:r w:rsidRPr="00D050C7">
        <w:rPr>
          <w:sz w:val="20"/>
          <w:szCs w:val="20"/>
        </w:rPr>
        <w:t> до высоты 3800 м на канатной дороге*. Начиная с высоты 3500 м, Эльбрус покрыт ледниками и снегом, так что у вас будет возможность поиграть в снежки или прокатиться на снегоходе** до Приюта 11 (высота 4200 м).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Посещение термального комплекса</w:t>
      </w:r>
      <w:r w:rsidRPr="00D050C7">
        <w:rPr>
          <w:sz w:val="20"/>
          <w:szCs w:val="20"/>
        </w:rPr>
        <w:t>. Купание в термальном комплексе позволит взбодриться и оздоровиться, поскольку хлоридно-натриевые воды источника обладают лечебным действием. Нужно просто расслабиться в бассейнах, а остальное сделает “живая вода”. Здешние бассейны различной ёмкости, глубины (от 45 см для малышей до 1,5 м) и температуры (от +20</w:t>
      </w:r>
      <w:proofErr w:type="gramStart"/>
      <w:r w:rsidRPr="00D050C7">
        <w:rPr>
          <w:sz w:val="20"/>
          <w:szCs w:val="20"/>
        </w:rPr>
        <w:t>°С</w:t>
      </w:r>
      <w:proofErr w:type="gramEnd"/>
      <w:r w:rsidRPr="00D050C7">
        <w:rPr>
          <w:sz w:val="20"/>
          <w:szCs w:val="20"/>
        </w:rPr>
        <w:t xml:space="preserve"> до +45°С) порадуют гостей всех возрастов!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Возвращение в отеле. Ночлег.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Остановка у Голубого озера. Экскурсия по Грозному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 Выселение из номеров.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Остановка у Голубого озера</w:t>
      </w:r>
      <w:r w:rsidRPr="00D050C7">
        <w:rPr>
          <w:sz w:val="20"/>
          <w:szCs w:val="20"/>
        </w:rPr>
        <w:t>, которое по праву считается жемчужиной Кабардино-Балкарии. Глубина озера составляет 278 метров, что делает его третьим по глубине в России.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Перее</w:t>
      </w:r>
      <w:proofErr w:type="gramStart"/>
      <w:r w:rsidRPr="00D050C7">
        <w:rPr>
          <w:sz w:val="20"/>
          <w:szCs w:val="20"/>
        </w:rPr>
        <w:t>зд в Гр</w:t>
      </w:r>
      <w:proofErr w:type="gramEnd"/>
      <w:r w:rsidRPr="00D050C7">
        <w:rPr>
          <w:sz w:val="20"/>
          <w:szCs w:val="20"/>
        </w:rPr>
        <w:t>озный. Размещение в отеле.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Большая обзорная экскурсия по Грозному</w:t>
      </w:r>
      <w:r w:rsidRPr="00D050C7">
        <w:rPr>
          <w:sz w:val="20"/>
          <w:szCs w:val="20"/>
        </w:rPr>
        <w:t xml:space="preserve">. Грозный сейчас часто называют русским </w:t>
      </w:r>
      <w:proofErr w:type="spellStart"/>
      <w:r w:rsidRPr="00D050C7">
        <w:rPr>
          <w:sz w:val="20"/>
          <w:szCs w:val="20"/>
        </w:rPr>
        <w:t>Дубаем</w:t>
      </w:r>
      <w:proofErr w:type="spellEnd"/>
      <w:r w:rsidRPr="00D050C7">
        <w:rPr>
          <w:sz w:val="20"/>
          <w:szCs w:val="20"/>
        </w:rPr>
        <w:t xml:space="preserve">. И на самом деле сходство присутствует. Сегодня Грозный – это спокойный, комфортный, современный мегаполис с небоскребами и новостройками, но при этом сохранивший свой национальный колорит. Во время экскурсии по городу мы посетим мемориальный комплекс «Аллея Славы», прогуляемся по бульвару имени </w:t>
      </w:r>
      <w:proofErr w:type="spellStart"/>
      <w:r w:rsidRPr="00D050C7">
        <w:rPr>
          <w:sz w:val="20"/>
          <w:szCs w:val="20"/>
        </w:rPr>
        <w:t>Махмуда</w:t>
      </w:r>
      <w:proofErr w:type="spellEnd"/>
      <w:r w:rsidRPr="00D050C7">
        <w:rPr>
          <w:sz w:val="20"/>
          <w:szCs w:val="20"/>
        </w:rPr>
        <w:t xml:space="preserve"> </w:t>
      </w:r>
      <w:proofErr w:type="spellStart"/>
      <w:r w:rsidRPr="00D050C7">
        <w:rPr>
          <w:sz w:val="20"/>
          <w:szCs w:val="20"/>
        </w:rPr>
        <w:t>Эсамбаева</w:t>
      </w:r>
      <w:proofErr w:type="spellEnd"/>
      <w:r w:rsidRPr="00D050C7">
        <w:rPr>
          <w:sz w:val="20"/>
          <w:szCs w:val="20"/>
        </w:rPr>
        <w:t>, увидим и посетим знаменитую мечеть «Сердце Чечни». Мечеть является самой большой в Европе, она может вместить до 10000 чел.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Также мы:</w:t>
      </w:r>
    </w:p>
    <w:p w:rsidR="00D050C7" w:rsidRPr="00D050C7" w:rsidRDefault="00D050C7" w:rsidP="0029170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поднимемся на смотровую площадку высотного комплекса «Грозный Сити»;</w:t>
      </w:r>
    </w:p>
    <w:p w:rsidR="00D050C7" w:rsidRPr="00D050C7" w:rsidRDefault="00D050C7" w:rsidP="0029170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побываем в Цветочном парке;</w:t>
      </w:r>
    </w:p>
    <w:p w:rsidR="00D050C7" w:rsidRPr="00D050C7" w:rsidRDefault="00D050C7" w:rsidP="0029170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посетим православный храм Михаила Архангела.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В завершении экскурсии по городу посетим новую современную смотровую площадку Лестница в небеса. Отсюда открывается потрясающий вид «Грозный как на ладони».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Возвращение в отель. Ночлег.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 xml:space="preserve">Озеро </w:t>
      </w:r>
      <w:proofErr w:type="spellStart"/>
      <w:r w:rsidRPr="00D050C7">
        <w:rPr>
          <w:rFonts w:ascii="Times New Roman" w:hAnsi="Times New Roman" w:cs="Times New Roman"/>
          <w:b/>
          <w:bCs/>
          <w:sz w:val="20"/>
          <w:szCs w:val="20"/>
        </w:rPr>
        <w:t>Кезеной-Ам</w:t>
      </w:r>
      <w:proofErr w:type="spellEnd"/>
      <w:r w:rsidRPr="00D050C7">
        <w:rPr>
          <w:rFonts w:ascii="Times New Roman" w:hAnsi="Times New Roman" w:cs="Times New Roman"/>
          <w:b/>
          <w:bCs/>
          <w:sz w:val="20"/>
          <w:szCs w:val="20"/>
        </w:rPr>
        <w:t>, мечети «Гордость мусульман» и «Сердце матери»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Дополнительная </w:t>
      </w:r>
      <w:r w:rsidRPr="00D050C7">
        <w:rPr>
          <w:rStyle w:val="a4"/>
          <w:sz w:val="20"/>
          <w:szCs w:val="20"/>
        </w:rPr>
        <w:t xml:space="preserve">экскурсия к высокогорному озеру </w:t>
      </w:r>
      <w:proofErr w:type="spellStart"/>
      <w:r w:rsidRPr="00D050C7">
        <w:rPr>
          <w:rStyle w:val="a4"/>
          <w:sz w:val="20"/>
          <w:szCs w:val="20"/>
        </w:rPr>
        <w:t>Кезеной-Ам</w:t>
      </w:r>
      <w:proofErr w:type="spellEnd"/>
      <w:r w:rsidRPr="00D050C7">
        <w:rPr>
          <w:sz w:val="20"/>
          <w:szCs w:val="20"/>
        </w:rPr>
        <w:t xml:space="preserve">. Экскурсия на озеро </w:t>
      </w:r>
      <w:proofErr w:type="spellStart"/>
      <w:r w:rsidRPr="00D050C7">
        <w:rPr>
          <w:sz w:val="20"/>
          <w:szCs w:val="20"/>
        </w:rPr>
        <w:t>Кезеной-Ам</w:t>
      </w:r>
      <w:proofErr w:type="spellEnd"/>
      <w:r w:rsidRPr="00D050C7">
        <w:rPr>
          <w:sz w:val="20"/>
          <w:szCs w:val="20"/>
        </w:rPr>
        <w:t xml:space="preserve"> – это целое море впечатлений от красивейшей дороги и интересной исторической программы с рассказами об абреке </w:t>
      </w:r>
      <w:proofErr w:type="spellStart"/>
      <w:r w:rsidRPr="00D050C7">
        <w:rPr>
          <w:sz w:val="20"/>
          <w:szCs w:val="20"/>
        </w:rPr>
        <w:t>Зелимхане</w:t>
      </w:r>
      <w:proofErr w:type="spellEnd"/>
      <w:r w:rsidRPr="00D050C7">
        <w:rPr>
          <w:sz w:val="20"/>
          <w:szCs w:val="20"/>
        </w:rPr>
        <w:t xml:space="preserve"> </w:t>
      </w:r>
      <w:proofErr w:type="spellStart"/>
      <w:r w:rsidRPr="00D050C7">
        <w:rPr>
          <w:sz w:val="20"/>
          <w:szCs w:val="20"/>
        </w:rPr>
        <w:t>Харачоевском</w:t>
      </w:r>
      <w:proofErr w:type="spellEnd"/>
      <w:r w:rsidRPr="00D050C7">
        <w:rPr>
          <w:sz w:val="20"/>
          <w:szCs w:val="20"/>
        </w:rPr>
        <w:t xml:space="preserve">, </w:t>
      </w:r>
      <w:r w:rsidRPr="00D050C7">
        <w:rPr>
          <w:sz w:val="20"/>
          <w:szCs w:val="20"/>
        </w:rPr>
        <w:lastRenderedPageBreak/>
        <w:t xml:space="preserve">царской дороге, легендой озера </w:t>
      </w:r>
      <w:proofErr w:type="spellStart"/>
      <w:r w:rsidRPr="00D050C7">
        <w:rPr>
          <w:sz w:val="20"/>
          <w:szCs w:val="20"/>
        </w:rPr>
        <w:t>Кезеной-Ам</w:t>
      </w:r>
      <w:proofErr w:type="spellEnd"/>
      <w:r w:rsidRPr="00D050C7">
        <w:rPr>
          <w:sz w:val="20"/>
          <w:szCs w:val="20"/>
        </w:rPr>
        <w:t xml:space="preserve"> и с посещением древнего города стражников «</w:t>
      </w:r>
      <w:proofErr w:type="spellStart"/>
      <w:r w:rsidRPr="00D050C7">
        <w:rPr>
          <w:sz w:val="20"/>
          <w:szCs w:val="20"/>
        </w:rPr>
        <w:t>Хой</w:t>
      </w:r>
      <w:proofErr w:type="spellEnd"/>
      <w:r w:rsidRPr="00D050C7">
        <w:rPr>
          <w:sz w:val="20"/>
          <w:szCs w:val="20"/>
        </w:rPr>
        <w:t xml:space="preserve">», который находится в паре километров от озера и представляет собой уникальный </w:t>
      </w:r>
      <w:proofErr w:type="spellStart"/>
      <w:r w:rsidRPr="00D050C7">
        <w:rPr>
          <w:sz w:val="20"/>
          <w:szCs w:val="20"/>
        </w:rPr>
        <w:t>восстановленый</w:t>
      </w:r>
      <w:proofErr w:type="spellEnd"/>
      <w:r w:rsidRPr="00D050C7">
        <w:rPr>
          <w:sz w:val="20"/>
          <w:szCs w:val="20"/>
        </w:rPr>
        <w:t xml:space="preserve"> средневековый башенный комплекс.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 xml:space="preserve">Озеро </w:t>
      </w:r>
      <w:proofErr w:type="spellStart"/>
      <w:r w:rsidRPr="00D050C7">
        <w:rPr>
          <w:rStyle w:val="a4"/>
          <w:sz w:val="20"/>
          <w:szCs w:val="20"/>
        </w:rPr>
        <w:t>Кезеной-Ам</w:t>
      </w:r>
      <w:proofErr w:type="spellEnd"/>
      <w:r w:rsidRPr="00D050C7">
        <w:rPr>
          <w:sz w:val="20"/>
          <w:szCs w:val="20"/>
        </w:rPr>
        <w:t xml:space="preserve"> – истинное природное произведение искусства и настоящая жемчужина Чечни и Большого Кавказа. Здесь среди величественных лесов располагается этот удивительный водоем, окруженный мистической аурой. Размер водоема – 2,7 км, ширина – 735 м. Поражает его глубина, достигающая 72 метров. Озеро находится на высоте 1854 м. Зимой озеро </w:t>
      </w:r>
      <w:proofErr w:type="spellStart"/>
      <w:r w:rsidRPr="00D050C7">
        <w:rPr>
          <w:sz w:val="20"/>
          <w:szCs w:val="20"/>
        </w:rPr>
        <w:t>Кезенойам</w:t>
      </w:r>
      <w:proofErr w:type="spellEnd"/>
      <w:r w:rsidRPr="00D050C7">
        <w:rPr>
          <w:sz w:val="20"/>
          <w:szCs w:val="20"/>
        </w:rPr>
        <w:t xml:space="preserve"> покрывается льдом, создавая отличную возможность для занятий активными зимними видами спорта. Здесь очень хорошо кататься на санках, сноубордах, коньках. Всем, кто любит активный отдых, понравится широкий выбор зимних развлечений.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Посещение мечети «Гордость мусульман» в городе Шали</w:t>
      </w:r>
      <w:r w:rsidRPr="00D050C7">
        <w:rPr>
          <w:sz w:val="20"/>
          <w:szCs w:val="20"/>
        </w:rPr>
        <w:t xml:space="preserve">. Она настолько огромная, что вмещает 30 тысяч человек, а прилегающая территория и того больше </w:t>
      </w:r>
      <w:r w:rsidR="00291702" w:rsidRPr="00291702">
        <w:rPr>
          <w:sz w:val="20"/>
          <w:szCs w:val="20"/>
        </w:rPr>
        <w:t xml:space="preserve"> </w:t>
      </w:r>
      <w:r w:rsidRPr="00D050C7">
        <w:rPr>
          <w:sz w:val="20"/>
          <w:szCs w:val="20"/>
        </w:rPr>
        <w:t xml:space="preserve">– 70 тысяч. Невероятное сооружение из белоснежного мрамора можно смело отнести к архитектурным объектам, которые обязательно нужно </w:t>
      </w:r>
      <w:proofErr w:type="gramStart"/>
      <w:r w:rsidRPr="00D050C7">
        <w:rPr>
          <w:sz w:val="20"/>
          <w:szCs w:val="20"/>
        </w:rPr>
        <w:t>лицезреть</w:t>
      </w:r>
      <w:proofErr w:type="gramEnd"/>
      <w:r w:rsidRPr="00D050C7">
        <w:rPr>
          <w:sz w:val="20"/>
          <w:szCs w:val="20"/>
        </w:rPr>
        <w:t xml:space="preserve"> вживую.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 xml:space="preserve">Переезд в Аргун. Именно здесь находится одно из красивейших культовых сооружений – первая ультрасовременная мечеть в стране, выполненная в стиле </w:t>
      </w:r>
      <w:proofErr w:type="spellStart"/>
      <w:proofErr w:type="gramStart"/>
      <w:r w:rsidRPr="00D050C7">
        <w:rPr>
          <w:sz w:val="20"/>
          <w:szCs w:val="20"/>
        </w:rPr>
        <w:t>хай-тек</w:t>
      </w:r>
      <w:proofErr w:type="spellEnd"/>
      <w:proofErr w:type="gramEnd"/>
      <w:r w:rsidRPr="00D050C7">
        <w:rPr>
          <w:sz w:val="20"/>
          <w:szCs w:val="20"/>
        </w:rPr>
        <w:t xml:space="preserve"> – </w:t>
      </w:r>
      <w:r w:rsidRPr="00D050C7">
        <w:rPr>
          <w:rStyle w:val="a4"/>
          <w:sz w:val="20"/>
          <w:szCs w:val="20"/>
        </w:rPr>
        <w:t>мечеть «Сердце матери»</w:t>
      </w:r>
      <w:r w:rsidRPr="00D050C7">
        <w:rPr>
          <w:sz w:val="20"/>
          <w:szCs w:val="20"/>
        </w:rPr>
        <w:t>. Основной купол напоминает инопланетную летающую тарелку, затерявшуюся в космических просторах и случайно оказавшуюся на Земле.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Вечернее возвращение в Грозный. Отдых в отеле.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Экскурсия в Аргунское ущелье. Краеведческий музей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 Выселение из номеров.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Экскурсия в Аргунское ущелье</w:t>
      </w:r>
      <w:r w:rsidRPr="00D050C7">
        <w:rPr>
          <w:sz w:val="20"/>
          <w:szCs w:val="20"/>
        </w:rPr>
        <w:t>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 xml:space="preserve">Посещение </w:t>
      </w:r>
      <w:proofErr w:type="spellStart"/>
      <w:r w:rsidRPr="00D050C7">
        <w:rPr>
          <w:rStyle w:val="a4"/>
          <w:sz w:val="20"/>
          <w:szCs w:val="20"/>
        </w:rPr>
        <w:t>Нихалойских</w:t>
      </w:r>
      <w:proofErr w:type="spellEnd"/>
      <w:r w:rsidRPr="00D050C7">
        <w:rPr>
          <w:rStyle w:val="a4"/>
          <w:sz w:val="20"/>
          <w:szCs w:val="20"/>
        </w:rPr>
        <w:t xml:space="preserve"> водопадов</w:t>
      </w:r>
      <w:r w:rsidRPr="00D050C7">
        <w:rPr>
          <w:sz w:val="20"/>
          <w:szCs w:val="20"/>
        </w:rPr>
        <w:t xml:space="preserve"> – представляют собой каскад из нескольких водопадов. Самый маленький из них имеет высоту 2 метра, самый высокий </w:t>
      </w:r>
      <w:r w:rsidR="00291702" w:rsidRPr="00D050C7">
        <w:rPr>
          <w:sz w:val="20"/>
          <w:szCs w:val="20"/>
        </w:rPr>
        <w:t>–</w:t>
      </w:r>
      <w:r w:rsidRPr="00D050C7">
        <w:rPr>
          <w:sz w:val="20"/>
          <w:szCs w:val="20"/>
        </w:rPr>
        <w:t xml:space="preserve"> 32 метра. Для удобства посещения на территории установлены лестницы и переходы. Здесь же находится одноименная база отдыха.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 xml:space="preserve">Между селениями </w:t>
      </w:r>
      <w:proofErr w:type="spellStart"/>
      <w:r w:rsidRPr="00D050C7">
        <w:rPr>
          <w:sz w:val="20"/>
          <w:szCs w:val="20"/>
        </w:rPr>
        <w:t>Ушкалой</w:t>
      </w:r>
      <w:proofErr w:type="spellEnd"/>
      <w:r w:rsidRPr="00D050C7">
        <w:rPr>
          <w:sz w:val="20"/>
          <w:szCs w:val="20"/>
        </w:rPr>
        <w:t xml:space="preserve"> и </w:t>
      </w:r>
      <w:proofErr w:type="spellStart"/>
      <w:r w:rsidRPr="00D050C7">
        <w:rPr>
          <w:sz w:val="20"/>
          <w:szCs w:val="20"/>
        </w:rPr>
        <w:t>Гучум-Кале</w:t>
      </w:r>
      <w:proofErr w:type="spellEnd"/>
      <w:r w:rsidRPr="00D050C7">
        <w:rPr>
          <w:sz w:val="20"/>
          <w:szCs w:val="20"/>
        </w:rPr>
        <w:t xml:space="preserve"> в </w:t>
      </w:r>
      <w:proofErr w:type="spellStart"/>
      <w:r w:rsidRPr="00D050C7">
        <w:rPr>
          <w:sz w:val="20"/>
          <w:szCs w:val="20"/>
        </w:rPr>
        <w:t>Итум-Калинском</w:t>
      </w:r>
      <w:proofErr w:type="spellEnd"/>
      <w:r w:rsidRPr="00D050C7">
        <w:rPr>
          <w:sz w:val="20"/>
          <w:szCs w:val="20"/>
        </w:rPr>
        <w:t xml:space="preserve"> районе Чеченской Республики, в самом узком месте Аргунского ущелья, расположились две восстановленные </w:t>
      </w:r>
      <w:proofErr w:type="spellStart"/>
      <w:r w:rsidRPr="00D050C7">
        <w:rPr>
          <w:rStyle w:val="a4"/>
          <w:sz w:val="20"/>
          <w:szCs w:val="20"/>
        </w:rPr>
        <w:t>Ушкалойские</w:t>
      </w:r>
      <w:proofErr w:type="spellEnd"/>
      <w:r w:rsidRPr="00D050C7">
        <w:rPr>
          <w:rStyle w:val="a4"/>
          <w:sz w:val="20"/>
          <w:szCs w:val="20"/>
        </w:rPr>
        <w:t xml:space="preserve"> башни.</w:t>
      </w:r>
      <w:r w:rsidRPr="00D050C7">
        <w:rPr>
          <w:sz w:val="20"/>
          <w:szCs w:val="20"/>
        </w:rPr>
        <w:t xml:space="preserve"> Эти сторожевые башни были построены в XI-XII вв. Высота </w:t>
      </w:r>
      <w:proofErr w:type="spellStart"/>
      <w:r w:rsidRPr="00D050C7">
        <w:rPr>
          <w:sz w:val="20"/>
          <w:szCs w:val="20"/>
        </w:rPr>
        <w:t>Ушкалойских</w:t>
      </w:r>
      <w:proofErr w:type="spellEnd"/>
      <w:r w:rsidRPr="00D050C7">
        <w:rPr>
          <w:sz w:val="20"/>
          <w:szCs w:val="20"/>
        </w:rPr>
        <w:t xml:space="preserve"> башен около 12 метров. Обе башни находятся в нише скалы </w:t>
      </w:r>
      <w:proofErr w:type="spellStart"/>
      <w:proofErr w:type="gramStart"/>
      <w:r w:rsidRPr="00D050C7">
        <w:rPr>
          <w:sz w:val="20"/>
          <w:szCs w:val="20"/>
        </w:rPr>
        <w:t>Селин-Лам</w:t>
      </w:r>
      <w:proofErr w:type="spellEnd"/>
      <w:proofErr w:type="gramEnd"/>
      <w:r w:rsidRPr="00D050C7">
        <w:rPr>
          <w:sz w:val="20"/>
          <w:szCs w:val="20"/>
        </w:rPr>
        <w:t xml:space="preserve"> над рекой </w:t>
      </w:r>
      <w:proofErr w:type="spellStart"/>
      <w:r w:rsidRPr="00D050C7">
        <w:rPr>
          <w:sz w:val="20"/>
          <w:szCs w:val="20"/>
        </w:rPr>
        <w:t>Чанты-Аргун</w:t>
      </w:r>
      <w:proofErr w:type="spellEnd"/>
      <w:r w:rsidRPr="00D050C7">
        <w:rPr>
          <w:sz w:val="20"/>
          <w:szCs w:val="20"/>
        </w:rPr>
        <w:t>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Краеведческий музей имени Х. А. Исаева</w:t>
      </w:r>
      <w:r w:rsidRPr="00D050C7">
        <w:rPr>
          <w:sz w:val="20"/>
          <w:szCs w:val="20"/>
        </w:rPr>
        <w:t xml:space="preserve"> расположен на территории средневекового замкового комплекса </w:t>
      </w:r>
      <w:proofErr w:type="spellStart"/>
      <w:r w:rsidRPr="00D050C7">
        <w:rPr>
          <w:sz w:val="20"/>
          <w:szCs w:val="20"/>
        </w:rPr>
        <w:t>Пхьакоч</w:t>
      </w:r>
      <w:proofErr w:type="spellEnd"/>
      <w:r w:rsidRPr="00D050C7">
        <w:rPr>
          <w:sz w:val="20"/>
          <w:szCs w:val="20"/>
        </w:rPr>
        <w:t>, в удивительно красивом месте, в самом сердце горного района Чечни. В одной из жилых башен дома-крепости, на первом этаже размещается краеведческий музей, где хранится старинное оружие, утварь, предметы быта, орудия труда, которым  более ста лет.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По окончании экскурсионной программы – переезд на транзитный ночлег в город Ростов-на-Дону. Размещение в отеле.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Выселение из отеля. Транзит по территории РФ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Завтрак в отеле (включено). Выселение из номеров.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Транзит по территории РФ, ночной переезд.</w:t>
      </w:r>
    </w:p>
    <w:p w:rsidR="00D050C7" w:rsidRPr="00D050C7" w:rsidRDefault="00D050C7" w:rsidP="0029170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b/>
          <w:sz w:val="20"/>
          <w:szCs w:val="20"/>
        </w:rPr>
        <w:t>День 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0C7">
        <w:rPr>
          <w:rFonts w:ascii="Times New Roman" w:hAnsi="Times New Roman" w:cs="Times New Roman"/>
          <w:b/>
          <w:bCs/>
          <w:sz w:val="20"/>
          <w:szCs w:val="20"/>
        </w:rPr>
        <w:t>Прибытие в Минск</w:t>
      </w:r>
    </w:p>
    <w:p w:rsidR="00D050C7" w:rsidRPr="00D050C7" w:rsidRDefault="00D050C7" w:rsidP="0029170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050C7">
        <w:rPr>
          <w:sz w:val="20"/>
          <w:szCs w:val="20"/>
        </w:rPr>
        <w:t>Прибытие в Минск в утреннее время.</w:t>
      </w:r>
    </w:p>
    <w:p w:rsidR="00D050C7" w:rsidRDefault="00D050C7" w:rsidP="00D050C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</w:tblGrid>
      <w:tr w:rsidR="00D050C7" w:rsidTr="00D050C7">
        <w:trPr>
          <w:jc w:val="center"/>
        </w:trPr>
        <w:tc>
          <w:tcPr>
            <w:tcW w:w="3190" w:type="dxa"/>
          </w:tcPr>
          <w:p w:rsidR="00D050C7" w:rsidRPr="00D050C7" w:rsidRDefault="00D050C7" w:rsidP="00D0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190" w:type="dxa"/>
          </w:tcPr>
          <w:p w:rsidR="00D050C7" w:rsidRPr="00D050C7" w:rsidRDefault="00D050C7" w:rsidP="00D0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D050C7" w:rsidTr="00D050C7">
        <w:trPr>
          <w:jc w:val="center"/>
        </w:trPr>
        <w:tc>
          <w:tcPr>
            <w:tcW w:w="3190" w:type="dxa"/>
          </w:tcPr>
          <w:p w:rsidR="00D050C7" w:rsidRDefault="00D050C7" w:rsidP="00D050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06.11.2024 - 14.11.2024</w:t>
            </w:r>
          </w:p>
        </w:tc>
        <w:tc>
          <w:tcPr>
            <w:tcW w:w="3190" w:type="dxa"/>
          </w:tcPr>
          <w:p w:rsidR="00D050C7" w:rsidRDefault="00D050C7" w:rsidP="00D05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$ + 300 BYN</w:t>
            </w:r>
          </w:p>
        </w:tc>
      </w:tr>
      <w:tr w:rsidR="00D050C7" w:rsidTr="00D050C7">
        <w:trPr>
          <w:trHeight w:val="111"/>
          <w:jc w:val="center"/>
        </w:trPr>
        <w:tc>
          <w:tcPr>
            <w:tcW w:w="3190" w:type="dxa"/>
          </w:tcPr>
          <w:p w:rsidR="00D050C7" w:rsidRDefault="00D050C7" w:rsidP="00D050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23.11.2024 - 01.12.2024</w:t>
            </w:r>
          </w:p>
        </w:tc>
        <w:tc>
          <w:tcPr>
            <w:tcW w:w="3190" w:type="dxa"/>
          </w:tcPr>
          <w:p w:rsidR="00D050C7" w:rsidRDefault="00D050C7" w:rsidP="00D050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$ + 300 BYN</w:t>
            </w:r>
          </w:p>
        </w:tc>
      </w:tr>
      <w:tr w:rsidR="00D050C7" w:rsidTr="00D050C7">
        <w:trPr>
          <w:jc w:val="center"/>
        </w:trPr>
        <w:tc>
          <w:tcPr>
            <w:tcW w:w="3190" w:type="dxa"/>
          </w:tcPr>
          <w:p w:rsidR="00D050C7" w:rsidRDefault="00D050C7" w:rsidP="00D050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14.12.2024 - 22.12.2024</w:t>
            </w:r>
          </w:p>
        </w:tc>
        <w:tc>
          <w:tcPr>
            <w:tcW w:w="3190" w:type="dxa"/>
          </w:tcPr>
          <w:p w:rsidR="00D050C7" w:rsidRDefault="00D050C7" w:rsidP="00D05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0C7">
              <w:rPr>
                <w:rFonts w:ascii="Times New Roman" w:hAnsi="Times New Roman" w:cs="Times New Roman"/>
                <w:sz w:val="20"/>
                <w:szCs w:val="20"/>
              </w:rPr>
              <w:t>$ + 300 BYN</w:t>
            </w:r>
          </w:p>
        </w:tc>
      </w:tr>
    </w:tbl>
    <w:p w:rsidR="00D050C7" w:rsidRDefault="00D050C7" w:rsidP="00D050C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050C7" w:rsidRPr="00D050C7" w:rsidRDefault="00D050C7" w:rsidP="00291702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050C7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D050C7" w:rsidRPr="00D050C7" w:rsidRDefault="00D050C7" w:rsidP="0029170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проезд комфортабельным автобусом;</w:t>
      </w:r>
    </w:p>
    <w:p w:rsidR="00D050C7" w:rsidRPr="00D050C7" w:rsidRDefault="00D050C7" w:rsidP="0029170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6 ночлегов в отелях по маршруту;</w:t>
      </w:r>
    </w:p>
    <w:p w:rsidR="00D050C7" w:rsidRPr="00D050C7" w:rsidRDefault="00D050C7" w:rsidP="0029170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6 завтраков;</w:t>
      </w:r>
    </w:p>
    <w:p w:rsidR="00D050C7" w:rsidRPr="00D050C7" w:rsidRDefault="00D050C7" w:rsidP="0029170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экскурсионное обслуживание местными гидами;</w:t>
      </w:r>
    </w:p>
    <w:p w:rsidR="00D050C7" w:rsidRDefault="00D050C7" w:rsidP="0029170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сопровождение группы.</w:t>
      </w:r>
    </w:p>
    <w:p w:rsidR="00D050C7" w:rsidRPr="00D050C7" w:rsidRDefault="00D050C7" w:rsidP="00D050C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D050C7" w:rsidRPr="00D050C7" w:rsidRDefault="00D050C7" w:rsidP="00291702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050C7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D050C7" w:rsidRPr="00D050C7" w:rsidRDefault="00D050C7" w:rsidP="0029170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Медицинская страховка;</w:t>
      </w:r>
    </w:p>
    <w:p w:rsidR="00D050C7" w:rsidRDefault="00D050C7" w:rsidP="0029170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>Выбор мест в автобусе – 20 BYN/место (по желанию);</w:t>
      </w:r>
    </w:p>
    <w:p w:rsidR="00D050C7" w:rsidRPr="00D050C7" w:rsidRDefault="00D050C7" w:rsidP="00D050C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D050C7" w:rsidRPr="00D050C7" w:rsidRDefault="00D050C7" w:rsidP="00D050C7">
      <w:pPr>
        <w:pStyle w:val="a3"/>
        <w:shd w:val="clear" w:color="auto" w:fill="FFFFFF"/>
        <w:spacing w:before="0" w:beforeAutospacing="0" w:after="0" w:afterAutospacing="0"/>
        <w:ind w:left="-567"/>
        <w:rPr>
          <w:sz w:val="20"/>
          <w:szCs w:val="20"/>
        </w:rPr>
      </w:pPr>
      <w:r w:rsidRPr="00D050C7">
        <w:rPr>
          <w:rStyle w:val="a4"/>
          <w:sz w:val="20"/>
          <w:szCs w:val="20"/>
        </w:rPr>
        <w:t>Входные билеты и экскурсии по программе: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Экскурсия «Кавказское застолье» – 2500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Посещение термального комплекса – 400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Подъем на склоны вулкана Эльбрус – 2300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Подъем на обзорную площадку «Грозный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сити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» – 200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Большая экскурсия в горы к озеру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Кезеной-Ам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 – 3000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Посещение </w:t>
      </w:r>
      <w:proofErr w:type="spellStart"/>
      <w:r w:rsidRPr="00D050C7">
        <w:rPr>
          <w:rFonts w:ascii="Times New Roman" w:hAnsi="Times New Roman" w:cs="Times New Roman"/>
          <w:sz w:val="20"/>
          <w:szCs w:val="20"/>
        </w:rPr>
        <w:t>Нихалойских</w:t>
      </w:r>
      <w:proofErr w:type="spellEnd"/>
      <w:r w:rsidRPr="00D050C7">
        <w:rPr>
          <w:rFonts w:ascii="Times New Roman" w:hAnsi="Times New Roman" w:cs="Times New Roman"/>
          <w:sz w:val="20"/>
          <w:szCs w:val="20"/>
        </w:rPr>
        <w:t xml:space="preserve"> водопадов – 200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82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D050C7">
        <w:rPr>
          <w:rFonts w:ascii="Times New Roman" w:hAnsi="Times New Roman" w:cs="Times New Roman"/>
          <w:sz w:val="20"/>
          <w:szCs w:val="20"/>
        </w:rPr>
        <w:t xml:space="preserve">Входной билет в Музей Исаева – 200 </w:t>
      </w:r>
      <w:r w:rsidR="00291702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D050C7">
        <w:rPr>
          <w:rFonts w:ascii="Times New Roman" w:hAnsi="Times New Roman" w:cs="Times New Roman"/>
          <w:sz w:val="20"/>
          <w:szCs w:val="20"/>
        </w:rPr>
        <w:t>;</w:t>
      </w:r>
    </w:p>
    <w:p w:rsidR="00D050C7" w:rsidRPr="00D050C7" w:rsidRDefault="00D050C7" w:rsidP="00D050C7">
      <w:pPr>
        <w:pStyle w:val="a3"/>
        <w:shd w:val="clear" w:color="auto" w:fill="FFFFFF"/>
        <w:spacing w:before="0" w:beforeAutospacing="0"/>
        <w:rPr>
          <w:sz w:val="20"/>
          <w:szCs w:val="20"/>
        </w:rPr>
      </w:pPr>
      <w:r w:rsidRPr="00D050C7">
        <w:rPr>
          <w:sz w:val="20"/>
          <w:szCs w:val="20"/>
        </w:rPr>
        <w:t> </w:t>
      </w:r>
    </w:p>
    <w:p w:rsidR="00D050C7" w:rsidRPr="00D050C7" w:rsidRDefault="00D050C7" w:rsidP="00D050C7">
      <w:pPr>
        <w:spacing w:after="0" w:line="240" w:lineRule="auto"/>
        <w:ind w:left="-1134" w:right="-568" w:firstLine="567"/>
        <w:jc w:val="both"/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050C7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050C7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050C7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050C7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050C7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D050C7" w:rsidRPr="00D050C7" w:rsidRDefault="00D050C7">
      <w:pPr>
        <w:rPr>
          <w:rFonts w:ascii="Times New Roman" w:hAnsi="Times New Roman" w:cs="Times New Roman"/>
          <w:sz w:val="20"/>
          <w:szCs w:val="20"/>
        </w:rPr>
      </w:pPr>
    </w:p>
    <w:sectPr w:rsidR="00D050C7" w:rsidRPr="00D050C7" w:rsidSect="00D050C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EF4"/>
    <w:multiLevelType w:val="multilevel"/>
    <w:tmpl w:val="A30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B430E"/>
    <w:multiLevelType w:val="multilevel"/>
    <w:tmpl w:val="1DB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5C87"/>
    <w:multiLevelType w:val="multilevel"/>
    <w:tmpl w:val="BDC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0697"/>
    <w:multiLevelType w:val="multilevel"/>
    <w:tmpl w:val="F7D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81467"/>
    <w:multiLevelType w:val="multilevel"/>
    <w:tmpl w:val="B3D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050C7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02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0C7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5DE"/>
    <w:rsid w:val="00EE3612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D05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50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0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0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5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050C7"/>
    <w:rPr>
      <w:color w:val="0000FF"/>
      <w:u w:val="single"/>
    </w:rPr>
  </w:style>
  <w:style w:type="table" w:styleId="a6">
    <w:name w:val="Table Grid"/>
    <w:basedOn w:val="a1"/>
    <w:uiPriority w:val="59"/>
    <w:rsid w:val="00D0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C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05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089">
          <w:marLeft w:val="0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6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951">
                  <w:marLeft w:val="0"/>
                  <w:marRight w:val="0"/>
                  <w:marTop w:val="1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307903">
                  <w:marLeft w:val="0"/>
                  <w:marRight w:val="0"/>
                  <w:marTop w:val="1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854412">
                  <w:marLeft w:val="0"/>
                  <w:marRight w:val="0"/>
                  <w:marTop w:val="1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756">
              <w:marLeft w:val="414"/>
              <w:marRight w:val="414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4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860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416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58963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477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5529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836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2875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391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983">
                  <w:marLeft w:val="-414"/>
                  <w:marRight w:val="-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260258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877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470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568">
                  <w:marLeft w:val="-414"/>
                  <w:marRight w:val="-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24561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9421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33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0990">
                  <w:marLeft w:val="-414"/>
                  <w:marRight w:val="-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350801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3350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638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82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7907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4944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5278">
              <w:marLeft w:val="0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2024-10-23T09:22:00Z</dcterms:created>
  <dcterms:modified xsi:type="dcterms:W3CDTF">2024-10-23T09:40:00Z</dcterms:modified>
</cp:coreProperties>
</file>