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39D0C" w14:textId="77777777" w:rsidR="0036593F" w:rsidRDefault="0036593F" w:rsidP="0036593F">
      <w:pPr>
        <w:spacing w:after="0"/>
        <w:rPr>
          <w:rFonts w:cs="Times New Roman"/>
          <w:b/>
          <w:bCs/>
          <w:sz w:val="24"/>
          <w:szCs w:val="24"/>
        </w:rPr>
      </w:pPr>
    </w:p>
    <w:tbl>
      <w:tblPr>
        <w:tblStyle w:val="ae"/>
        <w:tblW w:w="11453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1"/>
        <w:gridCol w:w="4762"/>
      </w:tblGrid>
      <w:tr w:rsidR="0036593F" w:rsidRPr="004A5F65" w14:paraId="530182D3" w14:textId="77777777" w:rsidTr="00725D86">
        <w:trPr>
          <w:trHeight w:val="1412"/>
        </w:trPr>
        <w:tc>
          <w:tcPr>
            <w:tcW w:w="6691" w:type="dxa"/>
          </w:tcPr>
          <w:p w14:paraId="51B1DC80" w14:textId="77777777" w:rsidR="0036593F" w:rsidRPr="004A5F65" w:rsidRDefault="0036593F" w:rsidP="00725D86">
            <w:pPr>
              <w:tabs>
                <w:tab w:val="left" w:pos="2853"/>
              </w:tabs>
              <w:ind w:left="884" w:hanging="884"/>
            </w:pPr>
            <w:r>
              <w:rPr>
                <w:noProof/>
                <w:lang w:eastAsia="ru-RU"/>
              </w:rPr>
              <w:drawing>
                <wp:inline distT="0" distB="0" distL="0" distR="0" wp14:anchorId="7C04B676" wp14:editId="5BD8B697">
                  <wp:extent cx="1873624" cy="838200"/>
                  <wp:effectExtent l="1905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762" w:type="dxa"/>
          </w:tcPr>
          <w:p w14:paraId="2F64EBA6" w14:textId="77777777" w:rsidR="0036593F" w:rsidRDefault="0036593F" w:rsidP="00725D86">
            <w:pPr>
              <w:jc w:val="right"/>
              <w:rPr>
                <w:sz w:val="16"/>
                <w:szCs w:val="16"/>
              </w:rPr>
            </w:pPr>
            <w:r w:rsidRPr="006C725A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                   </w:t>
            </w:r>
          </w:p>
          <w:p w14:paraId="4DB10E47" w14:textId="77777777" w:rsidR="0036593F" w:rsidRPr="00570608" w:rsidRDefault="0036593F" w:rsidP="00725D86">
            <w:pPr>
              <w:ind w:right="392" w:hanging="1231"/>
              <w:jc w:val="right"/>
              <w:rPr>
                <w:sz w:val="16"/>
                <w:szCs w:val="16"/>
              </w:rPr>
            </w:pPr>
            <w:r w:rsidRPr="00570608">
              <w:rPr>
                <w:sz w:val="16"/>
                <w:szCs w:val="16"/>
              </w:rPr>
              <w:t xml:space="preserve">         Республика Беларусь 210009</w:t>
            </w:r>
          </w:p>
          <w:p w14:paraId="1C7DA4DE" w14:textId="77777777" w:rsidR="0036593F" w:rsidRPr="00570608" w:rsidRDefault="0036593F" w:rsidP="00725D86">
            <w:pPr>
              <w:ind w:right="392" w:hanging="1231"/>
              <w:jc w:val="right"/>
              <w:rPr>
                <w:sz w:val="16"/>
                <w:szCs w:val="16"/>
              </w:rPr>
            </w:pPr>
            <w:r w:rsidRPr="00570608">
              <w:rPr>
                <w:sz w:val="16"/>
                <w:szCs w:val="16"/>
              </w:rPr>
              <w:t xml:space="preserve">                                г. Витебск, пр-т Фрунзе, 38</w:t>
            </w:r>
          </w:p>
          <w:p w14:paraId="1B2AA1C8" w14:textId="77777777" w:rsidR="0036593F" w:rsidRPr="00570608" w:rsidRDefault="0036593F" w:rsidP="00725D86">
            <w:pPr>
              <w:ind w:right="392" w:hanging="1231"/>
              <w:jc w:val="right"/>
              <w:rPr>
                <w:b/>
                <w:sz w:val="16"/>
                <w:szCs w:val="16"/>
              </w:rPr>
            </w:pPr>
            <w:r w:rsidRPr="00570608">
              <w:rPr>
                <w:b/>
                <w:sz w:val="16"/>
                <w:szCs w:val="16"/>
              </w:rPr>
              <w:t xml:space="preserve">                                                            Тел./факс: +375 (212) 265-500</w:t>
            </w:r>
          </w:p>
          <w:p w14:paraId="4D8D33EC" w14:textId="77777777" w:rsidR="0036593F" w:rsidRPr="00570608" w:rsidRDefault="0036593F" w:rsidP="0036593F">
            <w:pPr>
              <w:ind w:right="392" w:hanging="1231"/>
              <w:jc w:val="right"/>
              <w:rPr>
                <w:b/>
                <w:sz w:val="16"/>
                <w:szCs w:val="16"/>
              </w:rPr>
            </w:pPr>
            <w:r w:rsidRPr="00570608">
              <w:rPr>
                <w:b/>
                <w:sz w:val="16"/>
                <w:szCs w:val="16"/>
              </w:rPr>
              <w:t xml:space="preserve">МТС: +375 (29) 5-110-100  </w:t>
            </w:r>
          </w:p>
          <w:p w14:paraId="3D0DBC67" w14:textId="77777777" w:rsidR="0036593F" w:rsidRPr="00FB4E08" w:rsidRDefault="0036593F" w:rsidP="0036593F">
            <w:pPr>
              <w:ind w:right="392" w:hanging="1231"/>
              <w:jc w:val="right"/>
              <w:rPr>
                <w:b/>
                <w:sz w:val="18"/>
                <w:szCs w:val="18"/>
              </w:rPr>
            </w:pPr>
            <w:r w:rsidRPr="00570608">
              <w:rPr>
                <w:sz w:val="16"/>
                <w:szCs w:val="16"/>
              </w:rPr>
              <w:t xml:space="preserve">                   </w:t>
            </w:r>
            <w:hyperlink r:id="rId6" w:history="1">
              <w:r w:rsidRPr="00570608">
                <w:rPr>
                  <w:rStyle w:val="ac"/>
                  <w:sz w:val="16"/>
                  <w:szCs w:val="16"/>
                </w:rPr>
                <w:t>www.vitorbis.com</w:t>
              </w:r>
            </w:hyperlink>
            <w:r w:rsidRPr="00570608">
              <w:rPr>
                <w:b/>
                <w:sz w:val="16"/>
                <w:szCs w:val="16"/>
              </w:rPr>
              <w:t xml:space="preserve">      </w:t>
            </w:r>
            <w:proofErr w:type="spellStart"/>
            <w:r w:rsidRPr="00570608">
              <w:rPr>
                <w:b/>
                <w:sz w:val="16"/>
                <w:szCs w:val="16"/>
              </w:rPr>
              <w:t>e-mail</w:t>
            </w:r>
            <w:proofErr w:type="spellEnd"/>
            <w:r w:rsidRPr="00570608">
              <w:rPr>
                <w:b/>
                <w:sz w:val="16"/>
                <w:szCs w:val="16"/>
              </w:rPr>
              <w:t>: vitorbis@mail.ru</w:t>
            </w:r>
          </w:p>
        </w:tc>
      </w:tr>
    </w:tbl>
    <w:p w14:paraId="4607F796" w14:textId="77777777" w:rsidR="00AA2E46" w:rsidRDefault="00C47B5D" w:rsidP="00AA2E46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C47B5D">
        <w:rPr>
          <w:rFonts w:cs="Times New Roman"/>
          <w:b/>
          <w:bCs/>
          <w:sz w:val="24"/>
          <w:szCs w:val="24"/>
        </w:rPr>
        <w:t>Рождественский квартет</w:t>
      </w:r>
    </w:p>
    <w:p w14:paraId="5CFA366D" w14:textId="77777777" w:rsidR="00AA2E46" w:rsidRDefault="00AA2E46" w:rsidP="00AA2E46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77065FD3" w14:textId="77777777" w:rsidR="00AA2E46" w:rsidRDefault="00C47B5D" w:rsidP="00AA2E46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C47B5D">
        <w:rPr>
          <w:rFonts w:cs="Times New Roman"/>
          <w:sz w:val="20"/>
          <w:szCs w:val="20"/>
        </w:rPr>
        <w:t>Будапешт – Вена – Прага – Вроцлав</w:t>
      </w:r>
    </w:p>
    <w:p w14:paraId="1FCD24D5" w14:textId="77777777" w:rsidR="00AA2E46" w:rsidRDefault="00AA2E46" w:rsidP="00AA2E46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00BD4A52" w14:textId="4A970CA6" w:rsidR="00C47B5D" w:rsidRPr="00AA2E46" w:rsidRDefault="00C47B5D" w:rsidP="00AA2E46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C47B5D">
        <w:rPr>
          <w:rFonts w:cs="Times New Roman"/>
          <w:b/>
          <w:bCs/>
          <w:sz w:val="20"/>
          <w:szCs w:val="20"/>
        </w:rPr>
        <w:t>Программа тура</w:t>
      </w:r>
    </w:p>
    <w:p w14:paraId="2F2AA543" w14:textId="77777777" w:rsidR="00C47B5D" w:rsidRPr="00C47B5D" w:rsidRDefault="00C47B5D" w:rsidP="00C47B5D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p w14:paraId="09D2030B" w14:textId="77777777" w:rsidR="00C47B5D" w:rsidRPr="00C47B5D" w:rsidRDefault="00C47B5D" w:rsidP="00C47B5D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C47B5D">
        <w:rPr>
          <w:rFonts w:cs="Times New Roman"/>
          <w:b/>
          <w:bCs/>
          <w:sz w:val="20"/>
          <w:szCs w:val="20"/>
        </w:rPr>
        <w:t>1 день</w:t>
      </w:r>
    </w:p>
    <w:p w14:paraId="58CB7857" w14:textId="6D38E68F" w:rsidR="00C47B5D" w:rsidRPr="00C47B5D" w:rsidRDefault="00C47B5D" w:rsidP="00C47B5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Раннее отправление из Минска. В зависимости от ситуации на границе возможен выезд накануне вечером.</w:t>
      </w:r>
    </w:p>
    <w:p w14:paraId="10D4760E" w14:textId="77777777" w:rsidR="00C47B5D" w:rsidRPr="00C47B5D" w:rsidRDefault="00C47B5D" w:rsidP="00C47B5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Транзит по территории Польши, Словакии, Венгрии. Ночлег на территории Венгрии.</w:t>
      </w:r>
    </w:p>
    <w:p w14:paraId="41C19F66" w14:textId="77777777" w:rsidR="00C47B5D" w:rsidRPr="00C47B5D" w:rsidRDefault="00C47B5D" w:rsidP="00C47B5D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C47B5D">
        <w:rPr>
          <w:rFonts w:cs="Times New Roman"/>
          <w:b/>
          <w:bCs/>
          <w:sz w:val="20"/>
          <w:szCs w:val="20"/>
        </w:rPr>
        <w:t>2 день</w:t>
      </w:r>
    </w:p>
    <w:p w14:paraId="3C0CDB41" w14:textId="77777777" w:rsidR="00C47B5D" w:rsidRPr="00C47B5D" w:rsidRDefault="00C47B5D" w:rsidP="00C47B5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Завтрак. Переезд в Будапешт.</w:t>
      </w:r>
    </w:p>
    <w:p w14:paraId="557B6233" w14:textId="12CB1C24" w:rsidR="00C47B5D" w:rsidRPr="00C47B5D" w:rsidRDefault="00C47B5D" w:rsidP="00C47B5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Обзорная экскурсия по Будапешту. О, этот город… Незабываемый… Неповторимый… Чарующий… Он предлагает своим посетителям близкую и знакомую европейскую культуру, но с особым венгерским ароматом… Город с древней историей, культурой, традициями, жизненная сила которого пульсирует в каждом его уголке. Мы отправимся к духовному центру Будапешта – базилике Святого Иштвана, затем к грандиозному Парламенту, площади Свободы и очаровательному Цепному мосту, который охраняют огромные каменные львы… Свободное время.</w:t>
      </w:r>
    </w:p>
    <w:p w14:paraId="79732447" w14:textId="77777777" w:rsidR="00C47B5D" w:rsidRPr="00C47B5D" w:rsidRDefault="00C47B5D" w:rsidP="00C47B5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В свободное время рекомендуем посетить:</w:t>
      </w:r>
    </w:p>
    <w:p w14:paraId="5143AB42" w14:textId="51610CD2" w:rsidR="00C47B5D" w:rsidRPr="00C47B5D" w:rsidRDefault="00C47B5D" w:rsidP="00C47B5D">
      <w:pPr>
        <w:numPr>
          <w:ilvl w:val="0"/>
          <w:numId w:val="1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b/>
          <w:bCs/>
          <w:sz w:val="20"/>
          <w:szCs w:val="20"/>
        </w:rPr>
        <w:t xml:space="preserve">Экскурсия </w:t>
      </w:r>
      <w:r>
        <w:rPr>
          <w:rFonts w:cs="Times New Roman"/>
          <w:b/>
          <w:bCs/>
          <w:sz w:val="20"/>
          <w:szCs w:val="20"/>
        </w:rPr>
        <w:t>«</w:t>
      </w:r>
      <w:r w:rsidRPr="00C47B5D">
        <w:rPr>
          <w:rFonts w:cs="Times New Roman"/>
          <w:b/>
          <w:bCs/>
          <w:sz w:val="20"/>
          <w:szCs w:val="20"/>
        </w:rPr>
        <w:t>Королевская Буда</w:t>
      </w:r>
      <w:r>
        <w:rPr>
          <w:rFonts w:cs="Times New Roman"/>
          <w:b/>
          <w:bCs/>
          <w:sz w:val="20"/>
          <w:szCs w:val="20"/>
        </w:rPr>
        <w:t>»</w:t>
      </w:r>
      <w:r w:rsidRPr="00C47B5D">
        <w:rPr>
          <w:rFonts w:cs="Times New Roman"/>
          <w:b/>
          <w:bCs/>
          <w:sz w:val="20"/>
          <w:szCs w:val="20"/>
        </w:rPr>
        <w:t> </w:t>
      </w:r>
      <w:r w:rsidRPr="00C47B5D">
        <w:rPr>
          <w:rFonts w:cs="Times New Roman"/>
          <w:sz w:val="20"/>
          <w:szCs w:val="20"/>
        </w:rPr>
        <w:t xml:space="preserve">(доп. плата </w:t>
      </w:r>
      <w:r w:rsidR="0036593F" w:rsidRPr="00C47B5D">
        <w:rPr>
          <w:rFonts w:cs="Times New Roman"/>
          <w:sz w:val="20"/>
          <w:szCs w:val="20"/>
        </w:rPr>
        <w:t>–</w:t>
      </w:r>
      <w:r w:rsidR="0036593F">
        <w:rPr>
          <w:rFonts w:cs="Times New Roman"/>
          <w:sz w:val="20"/>
          <w:szCs w:val="20"/>
        </w:rPr>
        <w:t xml:space="preserve"> </w:t>
      </w:r>
      <w:r w:rsidRPr="00C47B5D">
        <w:rPr>
          <w:rFonts w:cs="Times New Roman"/>
          <w:sz w:val="20"/>
          <w:szCs w:val="20"/>
        </w:rPr>
        <w:t xml:space="preserve">15 </w:t>
      </w:r>
      <w:r w:rsidR="0036593F" w:rsidRPr="00C47B5D">
        <w:rPr>
          <w:rFonts w:cs="Times New Roman"/>
          <w:sz w:val="20"/>
          <w:szCs w:val="20"/>
        </w:rPr>
        <w:t>€</w:t>
      </w:r>
      <w:r w:rsidRPr="00C47B5D">
        <w:rPr>
          <w:rFonts w:cs="Times New Roman"/>
          <w:sz w:val="20"/>
          <w:szCs w:val="20"/>
        </w:rPr>
        <w:t>, группа от 15 человек). Рыбацкий бастион, собор Матияша, где венчаются все королевские семьи Европы, памятник Святой Троице и сам Королевский Дворец.</w:t>
      </w:r>
    </w:p>
    <w:p w14:paraId="2C0DD95F" w14:textId="0F1AE602" w:rsidR="00C47B5D" w:rsidRPr="00C47B5D" w:rsidRDefault="00C47B5D" w:rsidP="00C47B5D">
      <w:pPr>
        <w:numPr>
          <w:ilvl w:val="0"/>
          <w:numId w:val="1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b/>
          <w:bCs/>
          <w:sz w:val="20"/>
          <w:szCs w:val="20"/>
        </w:rPr>
        <w:t>Поездка в Сентендре</w:t>
      </w:r>
      <w:r w:rsidRPr="00C47B5D">
        <w:rPr>
          <w:rFonts w:cs="Times New Roman"/>
          <w:sz w:val="20"/>
          <w:szCs w:val="20"/>
        </w:rPr>
        <w:t> (доп.</w:t>
      </w:r>
      <w:r>
        <w:rPr>
          <w:rFonts w:cs="Times New Roman"/>
          <w:sz w:val="20"/>
          <w:szCs w:val="20"/>
        </w:rPr>
        <w:t xml:space="preserve"> </w:t>
      </w:r>
      <w:r w:rsidRPr="00C47B5D">
        <w:rPr>
          <w:rFonts w:cs="Times New Roman"/>
          <w:sz w:val="20"/>
          <w:szCs w:val="20"/>
        </w:rPr>
        <w:t xml:space="preserve">плата </w:t>
      </w:r>
      <w:r w:rsidR="0036593F" w:rsidRPr="00C47B5D">
        <w:rPr>
          <w:rFonts w:cs="Times New Roman"/>
          <w:sz w:val="20"/>
          <w:szCs w:val="20"/>
        </w:rPr>
        <w:t>–</w:t>
      </w:r>
      <w:r w:rsidR="0036593F">
        <w:rPr>
          <w:rFonts w:cs="Times New Roman"/>
          <w:sz w:val="20"/>
          <w:szCs w:val="20"/>
        </w:rPr>
        <w:t xml:space="preserve"> </w:t>
      </w:r>
      <w:r w:rsidRPr="00C47B5D">
        <w:rPr>
          <w:rFonts w:cs="Times New Roman"/>
          <w:sz w:val="20"/>
          <w:szCs w:val="20"/>
        </w:rPr>
        <w:t xml:space="preserve">15 </w:t>
      </w:r>
      <w:r w:rsidR="0036593F" w:rsidRPr="00C47B5D">
        <w:rPr>
          <w:rFonts w:cs="Times New Roman"/>
          <w:sz w:val="20"/>
          <w:szCs w:val="20"/>
        </w:rPr>
        <w:t>€</w:t>
      </w:r>
      <w:r w:rsidRPr="00C47B5D">
        <w:rPr>
          <w:rFonts w:cs="Times New Roman"/>
          <w:sz w:val="20"/>
          <w:szCs w:val="20"/>
        </w:rPr>
        <w:t xml:space="preserve"> от 15 человек). Сказочный город Сентендре – замечательный и уютный городок, где можно окунуться в атмосферу старинных улиц, маленьких церквушек, музеев и сувенирных лавочек. Именно здесь стоит попробовать настоящие марципаны и провести сладкие минуты в мире сказки!</w:t>
      </w:r>
    </w:p>
    <w:p w14:paraId="2A58D58C" w14:textId="77777777" w:rsidR="00C47B5D" w:rsidRPr="00C47B5D" w:rsidRDefault="00C47B5D" w:rsidP="00C47B5D">
      <w:pPr>
        <w:numPr>
          <w:ilvl w:val="0"/>
          <w:numId w:val="1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Вечером предлагаем совершить увлекательное путешествие с бокалом шампанского на корабле по Дунаю (стоимость - 25 евро). </w:t>
      </w:r>
    </w:p>
    <w:p w14:paraId="2D053301" w14:textId="77777777" w:rsidR="00C47B5D" w:rsidRPr="00C47B5D" w:rsidRDefault="00C47B5D" w:rsidP="00C47B5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 Ночлег в Будапеште. </w:t>
      </w:r>
    </w:p>
    <w:p w14:paraId="3B826A5B" w14:textId="77777777" w:rsidR="00C47B5D" w:rsidRPr="00C47B5D" w:rsidRDefault="00C47B5D" w:rsidP="00C47B5D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C47B5D">
        <w:rPr>
          <w:rFonts w:cs="Times New Roman"/>
          <w:b/>
          <w:bCs/>
          <w:sz w:val="20"/>
          <w:szCs w:val="20"/>
        </w:rPr>
        <w:t>3 день</w:t>
      </w:r>
    </w:p>
    <w:p w14:paraId="7908D8CB" w14:textId="729C0E6C" w:rsidR="00C47B5D" w:rsidRPr="00C47B5D" w:rsidRDefault="00C47B5D" w:rsidP="00C47B5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Завтрак. Переезд в Вену (~ 240 км). </w:t>
      </w:r>
    </w:p>
    <w:p w14:paraId="6371E18D" w14:textId="77777777" w:rsidR="00C47B5D" w:rsidRPr="00C47B5D" w:rsidRDefault="00C47B5D" w:rsidP="00C47B5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Для желающих в свободное время рекомендуем посетить:</w:t>
      </w:r>
    </w:p>
    <w:p w14:paraId="22E6B72A" w14:textId="44569EBA" w:rsidR="00C47B5D" w:rsidRPr="00C47B5D" w:rsidRDefault="00C47B5D" w:rsidP="00C47B5D">
      <w:pPr>
        <w:numPr>
          <w:ilvl w:val="0"/>
          <w:numId w:val="2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b/>
          <w:bCs/>
          <w:sz w:val="20"/>
          <w:szCs w:val="20"/>
        </w:rPr>
        <w:t>Дом Хундертвассера</w:t>
      </w:r>
      <w:r w:rsidRPr="00C47B5D">
        <w:rPr>
          <w:rFonts w:cs="Times New Roman"/>
          <w:sz w:val="20"/>
          <w:szCs w:val="20"/>
        </w:rPr>
        <w:t xml:space="preserve">. Первое творение </w:t>
      </w:r>
      <w:proofErr w:type="spellStart"/>
      <w:r w:rsidRPr="00C47B5D">
        <w:rPr>
          <w:rFonts w:cs="Times New Roman"/>
          <w:sz w:val="20"/>
          <w:szCs w:val="20"/>
        </w:rPr>
        <w:t>Фриденсрайха</w:t>
      </w:r>
      <w:proofErr w:type="spellEnd"/>
      <w:r w:rsidRPr="00C47B5D">
        <w:rPr>
          <w:rFonts w:cs="Times New Roman"/>
          <w:sz w:val="20"/>
          <w:szCs w:val="20"/>
        </w:rPr>
        <w:t xml:space="preserve"> Хундертвассера, эпатажного архитектора, создавшего свой шедевр по заказу венской мэрии. Сразу же после постройки в 1986 году, удивительный дом стал одной из новых достопримечательностей Вены. Дом уникален стенами, выкрашенными в яркие цвета и беспорядочным местоположением окон, расположенных в соответствии с замысловатой архитектурно-философской теорией Хундертвассера «О диктатуре окон и их праве на самоопределение», считавшего главной деталью любого строения окно. У дома нет прямых линий и острых углов, что придает ему неуловимое сходство с творениями Гауди в Барселоне. К тому же, на всех горизонтальных открытых поверхностях высажены деревья и разбиты зеленые газоны (доп. плата 5 </w:t>
      </w:r>
      <w:r w:rsidR="0036593F" w:rsidRPr="00DD2F70">
        <w:rPr>
          <w:rFonts w:cs="Times New Roman"/>
          <w:sz w:val="20"/>
          <w:szCs w:val="20"/>
        </w:rPr>
        <w:t>€</w:t>
      </w:r>
      <w:r w:rsidRPr="00C47B5D">
        <w:rPr>
          <w:rFonts w:cs="Times New Roman"/>
          <w:sz w:val="20"/>
          <w:szCs w:val="20"/>
        </w:rPr>
        <w:t>/чел</w:t>
      </w:r>
      <w:r w:rsidR="0036593F" w:rsidRPr="00DD2F70">
        <w:rPr>
          <w:rFonts w:cs="Times New Roman"/>
          <w:sz w:val="20"/>
          <w:szCs w:val="20"/>
        </w:rPr>
        <w:t>.</w:t>
      </w:r>
      <w:r w:rsidRPr="00C47B5D">
        <w:rPr>
          <w:rFonts w:cs="Times New Roman"/>
          <w:sz w:val="20"/>
          <w:szCs w:val="20"/>
        </w:rPr>
        <w:t>, группа от 20 человек).</w:t>
      </w:r>
    </w:p>
    <w:p w14:paraId="080D910A" w14:textId="425DC186" w:rsidR="00C47B5D" w:rsidRPr="00C47B5D" w:rsidRDefault="00C47B5D" w:rsidP="00C47B5D">
      <w:pPr>
        <w:numPr>
          <w:ilvl w:val="0"/>
          <w:numId w:val="3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b/>
          <w:bCs/>
          <w:sz w:val="20"/>
          <w:szCs w:val="20"/>
        </w:rPr>
        <w:t>Экскурсия «Легенды Старой Вены»</w:t>
      </w:r>
      <w:r w:rsidRPr="00C47B5D">
        <w:rPr>
          <w:rFonts w:cs="Times New Roman"/>
          <w:sz w:val="20"/>
          <w:szCs w:val="20"/>
        </w:rPr>
        <w:t>. Вы узнаете историю происхождения названия многих улиц и площадей, легенду о появлении песенки «Ах, мой милый Августин»; посетите места, где жил Моцарт, где бесчинствовал и был побеждён Василиск, еврейский квартал Вены, увидите знаменитые часы «Анкер» и кафе «Централ» - некогда любимое кафе Льва Троцкого.</w:t>
      </w:r>
    </w:p>
    <w:p w14:paraId="0B81EAC0" w14:textId="4A141F56" w:rsidR="00C47B5D" w:rsidRPr="00C47B5D" w:rsidRDefault="00C47B5D" w:rsidP="00C47B5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Также в свободное время предлагается самостоятельное посещение Сокровищницы Габсбургов* (16</w:t>
      </w:r>
      <w:r w:rsidR="0036593F" w:rsidRPr="00DD2F70">
        <w:rPr>
          <w:rFonts w:cs="Times New Roman"/>
          <w:sz w:val="20"/>
          <w:szCs w:val="20"/>
        </w:rPr>
        <w:t xml:space="preserve"> </w:t>
      </w:r>
      <w:r w:rsidRPr="00C47B5D">
        <w:rPr>
          <w:rFonts w:cs="Times New Roman"/>
          <w:sz w:val="20"/>
          <w:szCs w:val="20"/>
        </w:rPr>
        <w:t>€, билет + аудиогид), где хранятся бесценные предметы самого высокого ранга</w:t>
      </w:r>
      <w:proofErr w:type="gramStart"/>
      <w:r w:rsidRPr="00C47B5D">
        <w:rPr>
          <w:rFonts w:cs="Times New Roman"/>
          <w:sz w:val="20"/>
          <w:szCs w:val="20"/>
        </w:rPr>
        <w:t>…</w:t>
      </w:r>
      <w:r w:rsidRPr="00DD2F70">
        <w:rPr>
          <w:rFonts w:cs="Times New Roman"/>
          <w:sz w:val="20"/>
          <w:szCs w:val="20"/>
        </w:rPr>
        <w:t xml:space="preserve"> </w:t>
      </w:r>
      <w:r w:rsidRPr="00C47B5D">
        <w:rPr>
          <w:rFonts w:cs="Times New Roman"/>
          <w:sz w:val="20"/>
          <w:szCs w:val="20"/>
        </w:rPr>
        <w:t>Было</w:t>
      </w:r>
      <w:proofErr w:type="gramEnd"/>
      <w:r w:rsidRPr="00C47B5D">
        <w:rPr>
          <w:rFonts w:cs="Times New Roman"/>
          <w:sz w:val="20"/>
          <w:szCs w:val="20"/>
        </w:rPr>
        <w:t xml:space="preserve"> время, когда в землях Габсбургов не заходило солнце, когда представителей династии выбирали и короновали на трон императора, когда они были полноправными властителями Венгрии и Богемии. Или Музея Сисси* (16</w:t>
      </w:r>
      <w:r w:rsidR="0036593F" w:rsidRPr="00DD2F70">
        <w:rPr>
          <w:rFonts w:cs="Times New Roman"/>
          <w:sz w:val="20"/>
          <w:szCs w:val="20"/>
        </w:rPr>
        <w:t xml:space="preserve"> </w:t>
      </w:r>
      <w:r w:rsidRPr="00C47B5D">
        <w:rPr>
          <w:rFonts w:cs="Times New Roman"/>
          <w:sz w:val="20"/>
          <w:szCs w:val="20"/>
        </w:rPr>
        <w:t>€, билет + аудиогид). Прекрасная, всеми любимая императрица - в этом качестве Елизавета давно стала культовой фигурой. Музей Сисси в императорских покоях Хофбурга противопоставляет этому мифу реальность.</w:t>
      </w:r>
    </w:p>
    <w:p w14:paraId="1217917C" w14:textId="68E2516C" w:rsidR="00C47B5D" w:rsidRPr="00C47B5D" w:rsidRDefault="00C47B5D" w:rsidP="00C47B5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Отправление автобуса в Прагу (335 км) ориентировочно в 18</w:t>
      </w:r>
      <w:r w:rsidR="0036593F" w:rsidRPr="00DD2F70">
        <w:rPr>
          <w:rFonts w:cs="Times New Roman"/>
          <w:sz w:val="20"/>
          <w:szCs w:val="20"/>
        </w:rPr>
        <w:t>:</w:t>
      </w:r>
      <w:r w:rsidRPr="00C47B5D">
        <w:rPr>
          <w:rFonts w:cs="Times New Roman"/>
          <w:sz w:val="20"/>
          <w:szCs w:val="20"/>
        </w:rPr>
        <w:t>00. По прибытии размещение в отеле. Ночлег.</w:t>
      </w:r>
    </w:p>
    <w:p w14:paraId="2D34EB55" w14:textId="77777777" w:rsidR="00C47B5D" w:rsidRPr="00C47B5D" w:rsidRDefault="00C47B5D" w:rsidP="00C47B5D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C47B5D">
        <w:rPr>
          <w:rFonts w:cs="Times New Roman"/>
          <w:b/>
          <w:bCs/>
          <w:sz w:val="20"/>
          <w:szCs w:val="20"/>
        </w:rPr>
        <w:t>4 день</w:t>
      </w:r>
    </w:p>
    <w:p w14:paraId="253EFFF5" w14:textId="3B91B46E" w:rsidR="00C47B5D" w:rsidRPr="00C47B5D" w:rsidRDefault="00C47B5D" w:rsidP="00C47B5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Завтрак, выселение из отеля. Обзорная экскурсия по старому городу «Прага – город легенд». Прага - считается одним из красивейших городов Европы, который многие века восхищает и не перестает удивлять! Староместская площадь и Астрономические часы, великолепный храм Девы Марии перед Тыном, легендарный Карлов мост, Вацлавская площадь, Карлова улица … Всего не перечесть! Все эти красоты мы, несомненно, видели на картинках, слышали о них, но, пожалуй, хватит мечтать, пора все это увидеть своими глазами…Свободное время. </w:t>
      </w:r>
    </w:p>
    <w:p w14:paraId="7CEE1BA3" w14:textId="77777777" w:rsidR="00C47B5D" w:rsidRPr="00C47B5D" w:rsidRDefault="00C47B5D" w:rsidP="00C47B5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Для желающих:</w:t>
      </w:r>
    </w:p>
    <w:p w14:paraId="55A740E9" w14:textId="01BC39C5" w:rsidR="00C47B5D" w:rsidRPr="00C47B5D" w:rsidRDefault="00C47B5D" w:rsidP="00C47B5D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 xml:space="preserve">Экскурсия по Вышеграду (доп. плата </w:t>
      </w:r>
      <w:r w:rsidR="0036593F" w:rsidRPr="00C47B5D">
        <w:rPr>
          <w:rFonts w:cs="Times New Roman"/>
          <w:sz w:val="20"/>
          <w:szCs w:val="20"/>
        </w:rPr>
        <w:t>–</w:t>
      </w:r>
      <w:r w:rsidR="0036593F">
        <w:rPr>
          <w:rFonts w:cs="Times New Roman"/>
          <w:sz w:val="20"/>
          <w:szCs w:val="20"/>
        </w:rPr>
        <w:t xml:space="preserve"> </w:t>
      </w:r>
      <w:r w:rsidRPr="00C47B5D">
        <w:rPr>
          <w:rFonts w:cs="Times New Roman"/>
          <w:sz w:val="20"/>
          <w:szCs w:val="20"/>
        </w:rPr>
        <w:t xml:space="preserve">15 </w:t>
      </w:r>
      <w:r w:rsidR="0036593F" w:rsidRPr="00C47B5D">
        <w:rPr>
          <w:rFonts w:cs="Times New Roman"/>
          <w:sz w:val="20"/>
          <w:szCs w:val="20"/>
        </w:rPr>
        <w:t>€</w:t>
      </w:r>
      <w:r w:rsidRPr="00C47B5D">
        <w:rPr>
          <w:rFonts w:cs="Times New Roman"/>
          <w:sz w:val="20"/>
          <w:szCs w:val="20"/>
        </w:rPr>
        <w:t>, группа от 15 человек). Замок Вышеград в Чехии был построен в 10-м веке. По местной легенде Вышеград расположен в месте первого поселения, ставшего позднее Прагой, хотя до настоящего времени никаких доказательств этому так и не нашлось.</w:t>
      </w:r>
    </w:p>
    <w:p w14:paraId="0C721EDD" w14:textId="168B1B41" w:rsidR="00C47B5D" w:rsidRPr="00C47B5D" w:rsidRDefault="00C47B5D" w:rsidP="00C47B5D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 xml:space="preserve">прогулка на кораблике по Влтаве (взрослые </w:t>
      </w:r>
      <w:r w:rsidR="0036593F" w:rsidRPr="00C47B5D">
        <w:rPr>
          <w:rFonts w:cs="Times New Roman"/>
          <w:sz w:val="20"/>
          <w:szCs w:val="20"/>
        </w:rPr>
        <w:t>–</w:t>
      </w:r>
      <w:r w:rsidR="0036593F">
        <w:rPr>
          <w:rFonts w:cs="Times New Roman"/>
          <w:sz w:val="20"/>
          <w:szCs w:val="20"/>
        </w:rPr>
        <w:t xml:space="preserve"> </w:t>
      </w:r>
      <w:r w:rsidRPr="00C47B5D">
        <w:rPr>
          <w:rFonts w:cs="Times New Roman"/>
          <w:sz w:val="20"/>
          <w:szCs w:val="20"/>
        </w:rPr>
        <w:t xml:space="preserve">25 </w:t>
      </w:r>
      <w:r w:rsidR="0036593F" w:rsidRPr="00C47B5D">
        <w:rPr>
          <w:rFonts w:cs="Times New Roman"/>
          <w:sz w:val="20"/>
          <w:szCs w:val="20"/>
        </w:rPr>
        <w:t>€</w:t>
      </w:r>
      <w:r w:rsidRPr="00C47B5D">
        <w:rPr>
          <w:rFonts w:cs="Times New Roman"/>
          <w:sz w:val="20"/>
          <w:szCs w:val="20"/>
        </w:rPr>
        <w:t>). Аперитивы, шведский стол в сопровождении интересных рассказов экскурсовода. Вот они незабываемые мгновения в жизни…</w:t>
      </w:r>
    </w:p>
    <w:p w14:paraId="1116AD33" w14:textId="7901ABD1" w:rsidR="00C47B5D" w:rsidRPr="00C47B5D" w:rsidRDefault="00C47B5D" w:rsidP="00C47B5D">
      <w:pPr>
        <w:numPr>
          <w:ilvl w:val="0"/>
          <w:numId w:val="4"/>
        </w:numPr>
        <w:tabs>
          <w:tab w:val="clear" w:pos="720"/>
          <w:tab w:val="num" w:pos="-142"/>
        </w:tabs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Поздно вечером – Мистическая Прага (15 евро, группа от 15 человек), которая познакомит Вас с этими и множеством других легенд старой Праги. Вы узнаете леденящие душу истории о ведьмах и водяных, магах и алхимиках, кладах и тайниках. Если у Вас крепкие нервы, и Вы не против пощекотать свои нервы, выбирайте самую захватывающую экскурсию по Праге!</w:t>
      </w:r>
    </w:p>
    <w:p w14:paraId="2DFF37C0" w14:textId="77777777" w:rsidR="00C47B5D" w:rsidRPr="00C47B5D" w:rsidRDefault="00C47B5D" w:rsidP="00C47B5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Переезд на ночлег в транзитный отель.</w:t>
      </w:r>
    </w:p>
    <w:p w14:paraId="330A7966" w14:textId="77777777" w:rsidR="00C47B5D" w:rsidRPr="00C47B5D" w:rsidRDefault="00C47B5D" w:rsidP="00C47B5D">
      <w:pPr>
        <w:spacing w:after="0"/>
        <w:ind w:left="-1134" w:right="-569" w:firstLine="567"/>
        <w:jc w:val="both"/>
        <w:rPr>
          <w:rFonts w:cs="Times New Roman"/>
          <w:b/>
          <w:bCs/>
          <w:sz w:val="20"/>
          <w:szCs w:val="20"/>
        </w:rPr>
      </w:pPr>
      <w:r w:rsidRPr="00C47B5D">
        <w:rPr>
          <w:rFonts w:cs="Times New Roman"/>
          <w:b/>
          <w:bCs/>
          <w:sz w:val="20"/>
          <w:szCs w:val="20"/>
        </w:rPr>
        <w:t>5 день</w:t>
      </w:r>
    </w:p>
    <w:p w14:paraId="33DFFDD2" w14:textId="56546A31" w:rsidR="00C47B5D" w:rsidRPr="00C47B5D" w:rsidRDefault="00C47B5D" w:rsidP="00C47B5D">
      <w:pPr>
        <w:spacing w:after="0"/>
        <w:ind w:left="-1134" w:right="-569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lastRenderedPageBreak/>
        <w:t>Завтрак. Нас приглашает Вроцлав. Приглашаем на экскурсию – нас ждут маленькие жители Вроцлава –</w:t>
      </w:r>
      <w:r>
        <w:rPr>
          <w:rFonts w:cs="Times New Roman"/>
          <w:sz w:val="20"/>
          <w:szCs w:val="20"/>
        </w:rPr>
        <w:t xml:space="preserve"> </w:t>
      </w:r>
      <w:r w:rsidRPr="00C47B5D">
        <w:rPr>
          <w:rFonts w:cs="Times New Roman"/>
          <w:sz w:val="20"/>
          <w:szCs w:val="20"/>
        </w:rPr>
        <w:t>многочислен</w:t>
      </w:r>
      <w:r w:rsidR="0036593F">
        <w:rPr>
          <w:rFonts w:cs="Times New Roman"/>
          <w:sz w:val="20"/>
          <w:szCs w:val="20"/>
        </w:rPr>
        <w:t>н</w:t>
      </w:r>
      <w:r w:rsidRPr="00C47B5D">
        <w:rPr>
          <w:rFonts w:cs="Times New Roman"/>
          <w:sz w:val="20"/>
          <w:szCs w:val="20"/>
        </w:rPr>
        <w:t>ые гномы, притаившиеся в самых неожиданных местах.</w:t>
      </w:r>
    </w:p>
    <w:p w14:paraId="678E6EB9" w14:textId="785791B1" w:rsidR="00C47B5D" w:rsidRPr="00C47B5D" w:rsidRDefault="00C47B5D" w:rsidP="00C47B5D">
      <w:pPr>
        <w:spacing w:after="0"/>
        <w:ind w:hanging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Транзит в Минск. Позднее прибытие.</w:t>
      </w:r>
    </w:p>
    <w:p w14:paraId="5E3A9482" w14:textId="77777777" w:rsidR="00C47B5D" w:rsidRDefault="00C47B5D" w:rsidP="00C47B5D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C47B5D" w14:paraId="2E941E83" w14:textId="77777777" w:rsidTr="00C47B5D">
        <w:tc>
          <w:tcPr>
            <w:tcW w:w="4672" w:type="dxa"/>
          </w:tcPr>
          <w:p w14:paraId="054E3D29" w14:textId="03F6DED0" w:rsidR="00C47B5D" w:rsidRPr="00C47B5D" w:rsidRDefault="00C47B5D" w:rsidP="00C47B5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47B5D">
              <w:rPr>
                <w:rFonts w:cs="Times New Roman"/>
                <w:b/>
                <w:bCs/>
                <w:sz w:val="20"/>
                <w:szCs w:val="20"/>
              </w:rPr>
              <w:t>График выездов</w:t>
            </w:r>
          </w:p>
        </w:tc>
        <w:tc>
          <w:tcPr>
            <w:tcW w:w="4672" w:type="dxa"/>
          </w:tcPr>
          <w:p w14:paraId="258D08B7" w14:textId="0826DB3E" w:rsidR="00C47B5D" w:rsidRPr="00C47B5D" w:rsidRDefault="00C47B5D" w:rsidP="00C47B5D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47B5D">
              <w:rPr>
                <w:rFonts w:cs="Times New Roman"/>
                <w:b/>
                <w:bCs/>
                <w:sz w:val="20"/>
                <w:szCs w:val="20"/>
              </w:rPr>
              <w:t>Стоимость тура на человека</w:t>
            </w:r>
          </w:p>
        </w:tc>
      </w:tr>
      <w:tr w:rsidR="00C47B5D" w14:paraId="50F2186B" w14:textId="77777777" w:rsidTr="00C47B5D">
        <w:tc>
          <w:tcPr>
            <w:tcW w:w="4672" w:type="dxa"/>
          </w:tcPr>
          <w:p w14:paraId="03634CC1" w14:textId="3D4F8693" w:rsidR="00C47B5D" w:rsidRPr="00C47B5D" w:rsidRDefault="00C47B5D" w:rsidP="00C47B5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47B5D">
              <w:rPr>
                <w:rFonts w:cs="Times New Roman"/>
                <w:sz w:val="20"/>
                <w:szCs w:val="20"/>
              </w:rPr>
              <w:t>16.12 – 20.12.202</w:t>
            </w:r>
            <w:r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672" w:type="dxa"/>
          </w:tcPr>
          <w:p w14:paraId="13842E54" w14:textId="74728EE5" w:rsidR="00C47B5D" w:rsidRPr="00C47B5D" w:rsidRDefault="00C47B5D" w:rsidP="00C47B5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47B5D">
              <w:rPr>
                <w:rFonts w:cs="Times New Roman"/>
                <w:sz w:val="20"/>
                <w:szCs w:val="20"/>
              </w:rPr>
              <w:t xml:space="preserve">455 € + </w:t>
            </w:r>
            <w:r w:rsidRPr="00C47B5D">
              <w:rPr>
                <w:rFonts w:cs="Times New Roman"/>
                <w:sz w:val="20"/>
                <w:szCs w:val="20"/>
                <w:lang w:val="en-US"/>
              </w:rPr>
              <w:t>3</w:t>
            </w:r>
            <w:r w:rsidRPr="00C47B5D">
              <w:rPr>
                <w:rFonts w:cs="Times New Roman"/>
                <w:sz w:val="20"/>
                <w:szCs w:val="20"/>
              </w:rPr>
              <w:t xml:space="preserve">95 </w:t>
            </w:r>
            <w:r w:rsidRPr="00C47B5D">
              <w:rPr>
                <w:rFonts w:cs="Times New Roman"/>
                <w:sz w:val="20"/>
                <w:szCs w:val="20"/>
                <w:lang w:val="en-US"/>
              </w:rPr>
              <w:t>BYN</w:t>
            </w:r>
          </w:p>
        </w:tc>
      </w:tr>
    </w:tbl>
    <w:p w14:paraId="564063EA" w14:textId="77777777" w:rsidR="00C47B5D" w:rsidRPr="00C47B5D" w:rsidRDefault="00C47B5D" w:rsidP="00C47B5D">
      <w:pPr>
        <w:spacing w:after="0"/>
        <w:jc w:val="both"/>
        <w:rPr>
          <w:rFonts w:cs="Times New Roman"/>
          <w:sz w:val="20"/>
          <w:szCs w:val="20"/>
        </w:rPr>
      </w:pPr>
    </w:p>
    <w:p w14:paraId="37A56B9E" w14:textId="47466E6E" w:rsidR="00C47B5D" w:rsidRPr="00C47B5D" w:rsidRDefault="00C47B5D" w:rsidP="00C47B5D">
      <w:pPr>
        <w:spacing w:after="0"/>
        <w:ind w:left="-1134" w:firstLine="567"/>
        <w:jc w:val="both"/>
        <w:rPr>
          <w:rFonts w:cs="Times New Roman"/>
          <w:b/>
          <w:bCs/>
          <w:sz w:val="20"/>
          <w:szCs w:val="20"/>
        </w:rPr>
      </w:pPr>
      <w:r w:rsidRPr="00C47B5D">
        <w:rPr>
          <w:rFonts w:cs="Times New Roman"/>
          <w:b/>
          <w:bCs/>
          <w:sz w:val="20"/>
          <w:szCs w:val="20"/>
        </w:rPr>
        <w:t>В стоимость тура входит:</w:t>
      </w:r>
    </w:p>
    <w:p w14:paraId="222E96F9" w14:textId="75848566" w:rsidR="00C47B5D" w:rsidRPr="00C47B5D" w:rsidRDefault="00C47B5D" w:rsidP="00C47B5D">
      <w:pPr>
        <w:numPr>
          <w:ilvl w:val="0"/>
          <w:numId w:val="5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 xml:space="preserve">Проезд автобусом </w:t>
      </w:r>
      <w:proofErr w:type="spellStart"/>
      <w:r w:rsidRPr="00C47B5D">
        <w:rPr>
          <w:rFonts w:cs="Times New Roman"/>
          <w:sz w:val="20"/>
          <w:szCs w:val="20"/>
        </w:rPr>
        <w:t>еврокласса</w:t>
      </w:r>
      <w:proofErr w:type="spellEnd"/>
      <w:r>
        <w:rPr>
          <w:rFonts w:cs="Times New Roman"/>
          <w:sz w:val="20"/>
          <w:szCs w:val="20"/>
          <w:lang w:val="en-US"/>
        </w:rPr>
        <w:t>;</w:t>
      </w:r>
    </w:p>
    <w:p w14:paraId="706298C9" w14:textId="77FE92E9" w:rsidR="00C47B5D" w:rsidRPr="00C47B5D" w:rsidRDefault="00C47B5D" w:rsidP="00C47B5D">
      <w:pPr>
        <w:numPr>
          <w:ilvl w:val="0"/>
          <w:numId w:val="5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4 ночлега в отелях 2-4*</w:t>
      </w:r>
      <w:r>
        <w:rPr>
          <w:rFonts w:cs="Times New Roman"/>
          <w:sz w:val="20"/>
          <w:szCs w:val="20"/>
          <w:lang w:val="en-US"/>
        </w:rPr>
        <w:t>;</w:t>
      </w:r>
    </w:p>
    <w:p w14:paraId="118C380E" w14:textId="7C56F465" w:rsidR="00C47B5D" w:rsidRPr="00C47B5D" w:rsidRDefault="00C47B5D" w:rsidP="00C47B5D">
      <w:pPr>
        <w:numPr>
          <w:ilvl w:val="0"/>
          <w:numId w:val="5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4 завтрака</w:t>
      </w:r>
      <w:r>
        <w:rPr>
          <w:rFonts w:cs="Times New Roman"/>
          <w:sz w:val="20"/>
          <w:szCs w:val="20"/>
          <w:lang w:val="en-US"/>
        </w:rPr>
        <w:t>;</w:t>
      </w:r>
    </w:p>
    <w:p w14:paraId="4B4F2D41" w14:textId="2EEABB5B" w:rsidR="00C47B5D" w:rsidRPr="00C47B5D" w:rsidRDefault="00C47B5D" w:rsidP="00C47B5D">
      <w:pPr>
        <w:numPr>
          <w:ilvl w:val="0"/>
          <w:numId w:val="5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Сопровождающий по маршруту</w:t>
      </w:r>
      <w:r>
        <w:rPr>
          <w:rFonts w:cs="Times New Roman"/>
          <w:sz w:val="20"/>
          <w:szCs w:val="20"/>
          <w:lang w:val="en-US"/>
        </w:rPr>
        <w:t>;</w:t>
      </w:r>
    </w:p>
    <w:p w14:paraId="23E99CA0" w14:textId="7E2264DA" w:rsidR="00C47B5D" w:rsidRPr="00C47B5D" w:rsidRDefault="00C47B5D" w:rsidP="00C47B5D">
      <w:pPr>
        <w:numPr>
          <w:ilvl w:val="0"/>
          <w:numId w:val="5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Экскурсионное обслуживание в Будапеште, Вене, Праге, Вроцлаве.</w:t>
      </w:r>
    </w:p>
    <w:p w14:paraId="7C3A06E2" w14:textId="77777777" w:rsidR="00C47B5D" w:rsidRPr="00C47B5D" w:rsidRDefault="00C47B5D" w:rsidP="00C47B5D">
      <w:pPr>
        <w:spacing w:after="0"/>
        <w:ind w:left="-1134" w:firstLine="567"/>
        <w:jc w:val="both"/>
        <w:rPr>
          <w:rFonts w:cs="Times New Roman"/>
          <w:b/>
          <w:bCs/>
          <w:sz w:val="20"/>
          <w:szCs w:val="20"/>
        </w:rPr>
      </w:pPr>
    </w:p>
    <w:p w14:paraId="2879BB42" w14:textId="542A7792" w:rsidR="00C47B5D" w:rsidRPr="00C47B5D" w:rsidRDefault="00C47B5D" w:rsidP="00C47B5D">
      <w:pPr>
        <w:spacing w:after="0"/>
        <w:ind w:left="-1134" w:firstLine="567"/>
        <w:jc w:val="both"/>
        <w:rPr>
          <w:rFonts w:cs="Times New Roman"/>
          <w:b/>
          <w:bCs/>
          <w:sz w:val="20"/>
          <w:szCs w:val="20"/>
        </w:rPr>
      </w:pPr>
      <w:r w:rsidRPr="00C47B5D">
        <w:rPr>
          <w:rFonts w:cs="Times New Roman"/>
          <w:b/>
          <w:bCs/>
          <w:sz w:val="20"/>
          <w:szCs w:val="20"/>
        </w:rPr>
        <w:t>Дополнительно оплачивается:</w:t>
      </w:r>
    </w:p>
    <w:p w14:paraId="6111A865" w14:textId="7B07DB0C" w:rsidR="00C47B5D" w:rsidRPr="00C47B5D" w:rsidRDefault="00C47B5D" w:rsidP="00C47B5D">
      <w:pPr>
        <w:numPr>
          <w:ilvl w:val="0"/>
          <w:numId w:val="6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Консульский сбор – 35 €, дети до 12 лет – бесплатно;</w:t>
      </w:r>
    </w:p>
    <w:p w14:paraId="7D760739" w14:textId="113E2FBB" w:rsidR="00C47B5D" w:rsidRPr="00C47B5D" w:rsidRDefault="00C47B5D" w:rsidP="00C47B5D">
      <w:pPr>
        <w:numPr>
          <w:ilvl w:val="0"/>
          <w:numId w:val="6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Сервисный сбор визового центра при подаче через Визовый центр Венгрии;</w:t>
      </w:r>
    </w:p>
    <w:p w14:paraId="3400226C" w14:textId="2BDCF29E" w:rsidR="00C47B5D" w:rsidRPr="00C47B5D" w:rsidRDefault="00C47B5D" w:rsidP="00C47B5D">
      <w:pPr>
        <w:numPr>
          <w:ilvl w:val="0"/>
          <w:numId w:val="6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Страховка – от 3</w:t>
      </w:r>
      <w:r w:rsidR="0036593F">
        <w:rPr>
          <w:rFonts w:cs="Times New Roman"/>
          <w:sz w:val="20"/>
          <w:szCs w:val="20"/>
        </w:rPr>
        <w:t xml:space="preserve"> </w:t>
      </w:r>
      <w:r w:rsidR="0036593F" w:rsidRPr="00C47B5D">
        <w:rPr>
          <w:rFonts w:cs="Times New Roman"/>
          <w:sz w:val="20"/>
          <w:szCs w:val="20"/>
        </w:rPr>
        <w:t>€</w:t>
      </w:r>
      <w:r w:rsidR="0036593F">
        <w:rPr>
          <w:rFonts w:cs="Times New Roman"/>
          <w:sz w:val="20"/>
          <w:szCs w:val="20"/>
        </w:rPr>
        <w:t xml:space="preserve"> </w:t>
      </w:r>
      <w:r w:rsidRPr="00C47B5D">
        <w:rPr>
          <w:rFonts w:cs="Times New Roman"/>
          <w:sz w:val="20"/>
          <w:szCs w:val="20"/>
        </w:rPr>
        <w:t>по курсу НБ на день оплаты;</w:t>
      </w:r>
    </w:p>
    <w:p w14:paraId="043567DF" w14:textId="507030AA" w:rsidR="00C47B5D" w:rsidRPr="00C47B5D" w:rsidRDefault="00C47B5D" w:rsidP="00C47B5D">
      <w:pPr>
        <w:numPr>
          <w:ilvl w:val="0"/>
          <w:numId w:val="6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Оплата городского налога в отелях – 8 €;</w:t>
      </w:r>
    </w:p>
    <w:p w14:paraId="0FDE994D" w14:textId="2D113EA1" w:rsidR="00C47B5D" w:rsidRPr="00C47B5D" w:rsidRDefault="00C47B5D" w:rsidP="00C47B5D">
      <w:pPr>
        <w:numPr>
          <w:ilvl w:val="0"/>
          <w:numId w:val="6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 xml:space="preserve">Использование </w:t>
      </w:r>
      <w:proofErr w:type="spellStart"/>
      <w:r w:rsidRPr="00C47B5D">
        <w:rPr>
          <w:rFonts w:cs="Times New Roman"/>
          <w:sz w:val="20"/>
          <w:szCs w:val="20"/>
        </w:rPr>
        <w:t>лингофонов</w:t>
      </w:r>
      <w:proofErr w:type="spellEnd"/>
      <w:r w:rsidRPr="00C47B5D">
        <w:rPr>
          <w:rFonts w:cs="Times New Roman"/>
          <w:sz w:val="20"/>
          <w:szCs w:val="20"/>
        </w:rPr>
        <w:t xml:space="preserve"> – 8 €</w:t>
      </w:r>
      <w:r w:rsidRPr="00C47B5D">
        <w:rPr>
          <w:rFonts w:cs="Times New Roman"/>
          <w:sz w:val="20"/>
          <w:szCs w:val="20"/>
          <w:lang w:val="en-US"/>
        </w:rPr>
        <w:t>.</w:t>
      </w:r>
    </w:p>
    <w:p w14:paraId="5402B533" w14:textId="77777777" w:rsidR="00C47B5D" w:rsidRDefault="00C47B5D" w:rsidP="00C47B5D">
      <w:pPr>
        <w:tabs>
          <w:tab w:val="num" w:pos="-284"/>
        </w:tabs>
        <w:spacing w:after="0"/>
        <w:ind w:left="-1134" w:firstLine="567"/>
        <w:jc w:val="both"/>
        <w:rPr>
          <w:rFonts w:cs="Times New Roman"/>
          <w:b/>
          <w:bCs/>
          <w:sz w:val="20"/>
          <w:szCs w:val="20"/>
        </w:rPr>
      </w:pPr>
    </w:p>
    <w:p w14:paraId="69ABD6CB" w14:textId="2609760E" w:rsidR="00C47B5D" w:rsidRPr="00C47B5D" w:rsidRDefault="00C47B5D" w:rsidP="00C47B5D">
      <w:pPr>
        <w:tabs>
          <w:tab w:val="num" w:pos="-284"/>
        </w:tabs>
        <w:spacing w:after="0"/>
        <w:ind w:left="-1134" w:firstLine="567"/>
        <w:jc w:val="both"/>
        <w:rPr>
          <w:rFonts w:cs="Times New Roman"/>
          <w:b/>
          <w:bCs/>
          <w:sz w:val="20"/>
          <w:szCs w:val="20"/>
        </w:rPr>
      </w:pPr>
      <w:r w:rsidRPr="00C47B5D">
        <w:rPr>
          <w:rFonts w:cs="Times New Roman"/>
          <w:b/>
          <w:bCs/>
          <w:sz w:val="20"/>
          <w:szCs w:val="20"/>
        </w:rPr>
        <w:t>Дополнительно по желанию:</w:t>
      </w:r>
    </w:p>
    <w:p w14:paraId="005C0FF4" w14:textId="24E7C900" w:rsidR="00C47B5D" w:rsidRPr="00C47B5D" w:rsidRDefault="00C47B5D" w:rsidP="00C47B5D">
      <w:pPr>
        <w:numPr>
          <w:ilvl w:val="0"/>
          <w:numId w:val="7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Выбор места в автобусе – 10 €</w:t>
      </w:r>
      <w:r w:rsidRPr="00C47B5D">
        <w:rPr>
          <w:rFonts w:cs="Times New Roman"/>
          <w:sz w:val="20"/>
          <w:szCs w:val="20"/>
          <w:lang w:val="en-US"/>
        </w:rPr>
        <w:t>;</w:t>
      </w:r>
    </w:p>
    <w:p w14:paraId="66DCADD3" w14:textId="4AE2BA51" w:rsidR="00C47B5D" w:rsidRPr="00C47B5D" w:rsidRDefault="00C47B5D" w:rsidP="00C47B5D">
      <w:pPr>
        <w:numPr>
          <w:ilvl w:val="0"/>
          <w:numId w:val="7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 xml:space="preserve">Экскурсия </w:t>
      </w:r>
      <w:r>
        <w:rPr>
          <w:rFonts w:cs="Times New Roman"/>
          <w:sz w:val="20"/>
          <w:szCs w:val="20"/>
        </w:rPr>
        <w:t>«</w:t>
      </w:r>
      <w:r w:rsidRPr="00C47B5D">
        <w:rPr>
          <w:rFonts w:cs="Times New Roman"/>
          <w:sz w:val="20"/>
          <w:szCs w:val="20"/>
        </w:rPr>
        <w:t>Королевская Буда</w:t>
      </w:r>
      <w:r>
        <w:rPr>
          <w:rFonts w:cs="Times New Roman"/>
          <w:sz w:val="20"/>
          <w:szCs w:val="20"/>
        </w:rPr>
        <w:t>»</w:t>
      </w:r>
      <w:r w:rsidRPr="00C47B5D">
        <w:rPr>
          <w:rFonts w:cs="Times New Roman"/>
          <w:sz w:val="20"/>
          <w:szCs w:val="20"/>
        </w:rPr>
        <w:t xml:space="preserve"> – 15 €</w:t>
      </w:r>
      <w:r w:rsidRPr="00C47B5D">
        <w:rPr>
          <w:rFonts w:cs="Times New Roman"/>
          <w:sz w:val="20"/>
          <w:szCs w:val="20"/>
          <w:lang w:val="en-US"/>
        </w:rPr>
        <w:t>;</w:t>
      </w:r>
    </w:p>
    <w:p w14:paraId="3B055B9C" w14:textId="33906652" w:rsidR="00C47B5D" w:rsidRPr="00C47B5D" w:rsidRDefault="00C47B5D" w:rsidP="00C47B5D">
      <w:pPr>
        <w:numPr>
          <w:ilvl w:val="0"/>
          <w:numId w:val="7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Экскурсия на корабле по Дунаю с шампанским – 25 €;</w:t>
      </w:r>
    </w:p>
    <w:p w14:paraId="57983D5F" w14:textId="79D6A0E2" w:rsidR="00C47B5D" w:rsidRPr="00C47B5D" w:rsidRDefault="00C47B5D" w:rsidP="00C47B5D">
      <w:pPr>
        <w:numPr>
          <w:ilvl w:val="0"/>
          <w:numId w:val="7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Поездка в Сентендре – 15 €</w:t>
      </w:r>
      <w:r w:rsidRPr="00C47B5D">
        <w:rPr>
          <w:rFonts w:cs="Times New Roman"/>
          <w:sz w:val="20"/>
          <w:szCs w:val="20"/>
          <w:lang w:val="en-US"/>
        </w:rPr>
        <w:t>;</w:t>
      </w:r>
    </w:p>
    <w:p w14:paraId="06774D37" w14:textId="6D214ECE" w:rsidR="00C47B5D" w:rsidRPr="00C47B5D" w:rsidRDefault="00C47B5D" w:rsidP="00C47B5D">
      <w:pPr>
        <w:numPr>
          <w:ilvl w:val="0"/>
          <w:numId w:val="7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 xml:space="preserve">Дом </w:t>
      </w:r>
      <w:proofErr w:type="spellStart"/>
      <w:r w:rsidRPr="00C47B5D">
        <w:rPr>
          <w:rFonts w:cs="Times New Roman"/>
          <w:sz w:val="20"/>
          <w:szCs w:val="20"/>
        </w:rPr>
        <w:t>Хундервассера</w:t>
      </w:r>
      <w:proofErr w:type="spellEnd"/>
      <w:r w:rsidRPr="00C47B5D">
        <w:rPr>
          <w:rFonts w:cs="Times New Roman"/>
          <w:sz w:val="20"/>
          <w:szCs w:val="20"/>
        </w:rPr>
        <w:t xml:space="preserve"> – 5 €</w:t>
      </w:r>
      <w:r w:rsidRPr="00C47B5D">
        <w:rPr>
          <w:rFonts w:cs="Times New Roman"/>
          <w:sz w:val="20"/>
          <w:szCs w:val="20"/>
          <w:lang w:val="en-US"/>
        </w:rPr>
        <w:t>;</w:t>
      </w:r>
    </w:p>
    <w:p w14:paraId="29D9F972" w14:textId="3FBE84D2" w:rsidR="00C47B5D" w:rsidRPr="00C47B5D" w:rsidRDefault="00C47B5D" w:rsidP="00C47B5D">
      <w:pPr>
        <w:numPr>
          <w:ilvl w:val="0"/>
          <w:numId w:val="7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Легенды Старой Вены – 20 €</w:t>
      </w:r>
      <w:r w:rsidRPr="00C47B5D">
        <w:rPr>
          <w:rFonts w:cs="Times New Roman"/>
          <w:sz w:val="20"/>
          <w:szCs w:val="20"/>
          <w:lang w:val="en-US"/>
        </w:rPr>
        <w:t>;</w:t>
      </w:r>
    </w:p>
    <w:p w14:paraId="2A434250" w14:textId="736D429E" w:rsidR="00C47B5D" w:rsidRPr="00C47B5D" w:rsidRDefault="00C47B5D" w:rsidP="00C47B5D">
      <w:pPr>
        <w:numPr>
          <w:ilvl w:val="0"/>
          <w:numId w:val="7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Экскурсия по Верхнему городу – 15 €;</w:t>
      </w:r>
    </w:p>
    <w:p w14:paraId="00BE6465" w14:textId="03221B6A" w:rsidR="00C47B5D" w:rsidRPr="00C47B5D" w:rsidRDefault="00C47B5D" w:rsidP="00C47B5D">
      <w:pPr>
        <w:numPr>
          <w:ilvl w:val="0"/>
          <w:numId w:val="7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Прогулка на кораблике по Влтаве – 35 €;</w:t>
      </w:r>
    </w:p>
    <w:p w14:paraId="06092915" w14:textId="493FE7E5" w:rsidR="00C47B5D" w:rsidRDefault="00C47B5D" w:rsidP="00C47B5D">
      <w:pPr>
        <w:numPr>
          <w:ilvl w:val="0"/>
          <w:numId w:val="7"/>
        </w:numPr>
        <w:tabs>
          <w:tab w:val="clear" w:pos="720"/>
          <w:tab w:val="num" w:pos="-284"/>
        </w:tabs>
        <w:spacing w:after="0"/>
        <w:ind w:left="-1134" w:firstLine="567"/>
        <w:jc w:val="both"/>
        <w:rPr>
          <w:rFonts w:cs="Times New Roman"/>
          <w:sz w:val="20"/>
          <w:szCs w:val="20"/>
        </w:rPr>
      </w:pPr>
      <w:r w:rsidRPr="00C47B5D">
        <w:rPr>
          <w:rFonts w:cs="Times New Roman"/>
          <w:sz w:val="20"/>
          <w:szCs w:val="20"/>
        </w:rPr>
        <w:t>Экскурсия «Мистическая Прага» – 15 €</w:t>
      </w:r>
      <w:r w:rsidRPr="00C47B5D">
        <w:rPr>
          <w:rFonts w:cs="Times New Roman"/>
          <w:sz w:val="20"/>
          <w:szCs w:val="20"/>
          <w:lang w:val="en-US"/>
        </w:rPr>
        <w:t>.</w:t>
      </w:r>
    </w:p>
    <w:p w14:paraId="63E15586" w14:textId="77777777" w:rsidR="0036593F" w:rsidRDefault="0036593F" w:rsidP="0036593F">
      <w:pPr>
        <w:spacing w:after="0"/>
        <w:jc w:val="both"/>
        <w:rPr>
          <w:rFonts w:cs="Times New Roman"/>
          <w:sz w:val="20"/>
          <w:szCs w:val="20"/>
        </w:rPr>
      </w:pPr>
    </w:p>
    <w:p w14:paraId="112B3889" w14:textId="77777777" w:rsidR="0036593F" w:rsidRDefault="0036593F" w:rsidP="0036593F">
      <w:pPr>
        <w:spacing w:after="0"/>
        <w:jc w:val="both"/>
        <w:rPr>
          <w:rFonts w:cs="Times New Roman"/>
          <w:sz w:val="20"/>
          <w:szCs w:val="20"/>
        </w:rPr>
      </w:pPr>
    </w:p>
    <w:p w14:paraId="6107E0D8" w14:textId="77777777" w:rsidR="0036593F" w:rsidRPr="0036593F" w:rsidRDefault="0036593F" w:rsidP="0036593F">
      <w:pPr>
        <w:pStyle w:val="a7"/>
        <w:ind w:left="-1134" w:right="-568" w:firstLine="567"/>
        <w:jc w:val="both"/>
        <w:rPr>
          <w:rStyle w:val="af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</w:pPr>
      <w:r w:rsidRPr="0036593F">
        <w:rPr>
          <w:rStyle w:val="af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Туристическое агентство «Вит-</w:t>
      </w:r>
      <w:proofErr w:type="spellStart"/>
      <w:r w:rsidRPr="0036593F">
        <w:rPr>
          <w:rStyle w:val="af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Орбис</w:t>
      </w:r>
      <w:proofErr w:type="spellEnd"/>
      <w:r w:rsidRPr="0036593F">
        <w:rPr>
          <w:rStyle w:val="af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» не несет ответственности за изменение программы тура. Туристический оператор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на равнозначные (в случае обстоятельств, вызванных причинами, от фирмы не зависящими). Туристический оператор не несет ответственности за задержки, связанные с простоем на границах, пробками на дорогах. </w:t>
      </w:r>
      <w:proofErr w:type="gramStart"/>
      <w:r w:rsidRPr="0036593F">
        <w:rPr>
          <w:rStyle w:val="af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Время  прибытия</w:t>
      </w:r>
      <w:proofErr w:type="gramEnd"/>
      <w:r w:rsidRPr="0036593F">
        <w:rPr>
          <w:rStyle w:val="af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 указаны ориентировочно.</w:t>
      </w:r>
    </w:p>
    <w:p w14:paraId="12AFCCDA" w14:textId="77777777" w:rsidR="0036593F" w:rsidRPr="00C47B5D" w:rsidRDefault="0036593F" w:rsidP="0036593F">
      <w:pPr>
        <w:spacing w:after="0"/>
        <w:jc w:val="both"/>
        <w:rPr>
          <w:rFonts w:cs="Times New Roman"/>
          <w:sz w:val="20"/>
          <w:szCs w:val="20"/>
        </w:rPr>
      </w:pPr>
    </w:p>
    <w:sectPr w:rsidR="0036593F" w:rsidRPr="00C47B5D" w:rsidSect="00C47B5D">
      <w:pgSz w:w="11906" w:h="16838" w:code="9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F2D01"/>
    <w:multiLevelType w:val="multilevel"/>
    <w:tmpl w:val="6022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8F0771"/>
    <w:multiLevelType w:val="multilevel"/>
    <w:tmpl w:val="3B44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D32E31"/>
    <w:multiLevelType w:val="multilevel"/>
    <w:tmpl w:val="A574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517C57"/>
    <w:multiLevelType w:val="multilevel"/>
    <w:tmpl w:val="BA3C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0E1E82"/>
    <w:multiLevelType w:val="multilevel"/>
    <w:tmpl w:val="4F78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E61C9D"/>
    <w:multiLevelType w:val="multilevel"/>
    <w:tmpl w:val="C920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4D3429"/>
    <w:multiLevelType w:val="multilevel"/>
    <w:tmpl w:val="9838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9677327">
    <w:abstractNumId w:val="4"/>
  </w:num>
  <w:num w:numId="2" w16cid:durableId="1391658256">
    <w:abstractNumId w:val="6"/>
  </w:num>
  <w:num w:numId="3" w16cid:durableId="1235778607">
    <w:abstractNumId w:val="3"/>
  </w:num>
  <w:num w:numId="4" w16cid:durableId="14232">
    <w:abstractNumId w:val="0"/>
  </w:num>
  <w:num w:numId="5" w16cid:durableId="602348155">
    <w:abstractNumId w:val="5"/>
  </w:num>
  <w:num w:numId="6" w16cid:durableId="845706854">
    <w:abstractNumId w:val="2"/>
  </w:num>
  <w:num w:numId="7" w16cid:durableId="247420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5D"/>
    <w:rsid w:val="0036593F"/>
    <w:rsid w:val="0061579D"/>
    <w:rsid w:val="006C0B77"/>
    <w:rsid w:val="008242FF"/>
    <w:rsid w:val="00870751"/>
    <w:rsid w:val="00922C48"/>
    <w:rsid w:val="00A43D10"/>
    <w:rsid w:val="00AA2E46"/>
    <w:rsid w:val="00B915B7"/>
    <w:rsid w:val="00C47B5D"/>
    <w:rsid w:val="00CD4295"/>
    <w:rsid w:val="00DD2F7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A76D"/>
  <w15:chartTrackingRefBased/>
  <w15:docId w15:val="{E5AEB9E1-63BA-4EFB-A13F-DE577192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47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B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B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B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B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B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B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B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B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7B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7B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7B5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47B5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47B5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47B5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47B5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47B5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47B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7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B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7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7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7B5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47B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7B5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7B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7B5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47B5D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47B5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47B5D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C4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3659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7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2026-05-14T13:45:00Z</dcterms:created>
  <dcterms:modified xsi:type="dcterms:W3CDTF">2026-05-14T14:03:00Z</dcterms:modified>
</cp:coreProperties>
</file>